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E4B" w:rsidRPr="00073E4B" w:rsidRDefault="00073E4B" w:rsidP="00073E4B">
      <w:pPr>
        <w:spacing w:after="60" w:line="360" w:lineRule="auto"/>
        <w:jc w:val="both"/>
        <w:outlineLvl w:val="5"/>
        <w:rPr>
          <w:rFonts w:ascii="Times New Roman" w:eastAsia="Times New Roman" w:hAnsi="Times New Roman" w:cs="Times New Roman"/>
          <w:b/>
          <w:bCs/>
          <w:sz w:val="24"/>
          <w:szCs w:val="24"/>
        </w:rPr>
      </w:pPr>
    </w:p>
    <w:p w:rsidR="00073E4B" w:rsidRPr="00073E4B" w:rsidRDefault="00073E4B" w:rsidP="00073E4B">
      <w:pPr>
        <w:spacing w:after="0" w:line="360" w:lineRule="auto"/>
        <w:jc w:val="both"/>
        <w:rPr>
          <w:rFonts w:ascii="Times New Roman" w:eastAsia="Times New Roman" w:hAnsi="Times New Roman" w:cs="Times New Roman"/>
          <w:b/>
          <w:sz w:val="24"/>
          <w:szCs w:val="24"/>
        </w:rPr>
      </w:pPr>
      <w:r w:rsidRPr="00073E4B">
        <w:rPr>
          <w:rFonts w:ascii="Times New Roman" w:eastAsia="Times New Roman" w:hAnsi="Times New Roman" w:cs="Times New Roman"/>
          <w:b/>
          <w:sz w:val="24"/>
          <w:szCs w:val="24"/>
        </w:rPr>
        <w:t>ZAMAWIAJĄCY:</w:t>
      </w:r>
    </w:p>
    <w:p w:rsidR="00073E4B" w:rsidRPr="00073E4B" w:rsidRDefault="00073E4B" w:rsidP="00073E4B">
      <w:pPr>
        <w:spacing w:after="0" w:line="360" w:lineRule="auto"/>
        <w:jc w:val="both"/>
        <w:rPr>
          <w:rFonts w:ascii="Times New Roman" w:eastAsia="Times New Roman" w:hAnsi="Times New Roman" w:cs="Times New Roman"/>
          <w:b/>
          <w:sz w:val="24"/>
          <w:szCs w:val="24"/>
        </w:rPr>
      </w:pPr>
      <w:r w:rsidRPr="00073E4B">
        <w:rPr>
          <w:rFonts w:ascii="Times New Roman" w:eastAsia="Times New Roman" w:hAnsi="Times New Roman" w:cs="Times New Roman"/>
          <w:b/>
          <w:sz w:val="24"/>
          <w:szCs w:val="24"/>
        </w:rPr>
        <w:t>Powiat Olsztyński – Dom Pomocy Społecznej w Barczewie</w:t>
      </w:r>
    </w:p>
    <w:p w:rsidR="00073E4B" w:rsidRPr="00073E4B" w:rsidRDefault="00073E4B" w:rsidP="00073E4B">
      <w:pPr>
        <w:spacing w:after="0" w:line="360" w:lineRule="auto"/>
        <w:jc w:val="both"/>
        <w:rPr>
          <w:rFonts w:ascii="Times New Roman" w:eastAsia="Times New Roman" w:hAnsi="Times New Roman" w:cs="Times New Roman"/>
          <w:b/>
          <w:sz w:val="24"/>
          <w:szCs w:val="24"/>
        </w:rPr>
      </w:pPr>
      <w:r w:rsidRPr="00073E4B">
        <w:rPr>
          <w:rFonts w:ascii="Times New Roman" w:eastAsia="Times New Roman" w:hAnsi="Times New Roman" w:cs="Times New Roman"/>
          <w:b/>
          <w:sz w:val="24"/>
          <w:szCs w:val="24"/>
        </w:rPr>
        <w:t xml:space="preserve">ul. Kraszewskiego 17,  11-010 Barczewo </w:t>
      </w:r>
    </w:p>
    <w:p w:rsidR="00073E4B" w:rsidRPr="00073E4B" w:rsidRDefault="00073E4B" w:rsidP="00073E4B">
      <w:pPr>
        <w:spacing w:after="0" w:line="360" w:lineRule="auto"/>
        <w:jc w:val="both"/>
        <w:rPr>
          <w:rFonts w:ascii="Times New Roman" w:eastAsia="Times New Roman" w:hAnsi="Times New Roman" w:cs="Times New Roman"/>
          <w:b/>
          <w:sz w:val="24"/>
          <w:szCs w:val="24"/>
        </w:rPr>
      </w:pPr>
      <w:r w:rsidRPr="00073E4B">
        <w:rPr>
          <w:rFonts w:ascii="Times New Roman" w:eastAsia="Times New Roman" w:hAnsi="Times New Roman" w:cs="Times New Roman"/>
          <w:b/>
          <w:sz w:val="24"/>
          <w:szCs w:val="24"/>
        </w:rPr>
        <w:t>Telefon: 89 514 85 74; 89 514 84 21 Faks: 89 514 85 74</w:t>
      </w:r>
    </w:p>
    <w:p w:rsidR="00073E4B" w:rsidRPr="00073E4B" w:rsidRDefault="00073E4B" w:rsidP="00073E4B">
      <w:pPr>
        <w:spacing w:after="0" w:line="360" w:lineRule="auto"/>
        <w:jc w:val="both"/>
        <w:rPr>
          <w:rFonts w:ascii="Times New Roman" w:eastAsia="Times New Roman" w:hAnsi="Times New Roman" w:cs="Times New Roman"/>
          <w:b/>
          <w:sz w:val="24"/>
          <w:szCs w:val="24"/>
        </w:rPr>
      </w:pPr>
      <w:r w:rsidRPr="00073E4B">
        <w:rPr>
          <w:rFonts w:ascii="Times New Roman" w:eastAsia="Times New Roman" w:hAnsi="Times New Roman" w:cs="Times New Roman"/>
          <w:b/>
          <w:sz w:val="24"/>
          <w:szCs w:val="24"/>
        </w:rPr>
        <w:t xml:space="preserve">adres strony internetowej: </w:t>
      </w:r>
      <w:hyperlink r:id="rId6" w:history="1">
        <w:r w:rsidRPr="00073E4B">
          <w:rPr>
            <w:rFonts w:ascii="Times New Roman" w:eastAsia="Times New Roman" w:hAnsi="Times New Roman" w:cs="Times New Roman"/>
            <w:b/>
            <w:color w:val="0000FF"/>
            <w:sz w:val="24"/>
            <w:szCs w:val="24"/>
            <w:u w:val="single"/>
          </w:rPr>
          <w:t>http://dpsbarczewo.pl</w:t>
        </w:r>
      </w:hyperlink>
    </w:p>
    <w:p w:rsidR="00073E4B" w:rsidRPr="00073E4B" w:rsidRDefault="00073E4B" w:rsidP="00073E4B">
      <w:pPr>
        <w:spacing w:after="0" w:line="360" w:lineRule="auto"/>
        <w:jc w:val="both"/>
        <w:rPr>
          <w:rFonts w:ascii="Times New Roman" w:eastAsia="Times New Roman" w:hAnsi="Times New Roman" w:cs="Times New Roman"/>
          <w:b/>
          <w:sz w:val="24"/>
          <w:szCs w:val="24"/>
        </w:rPr>
      </w:pPr>
      <w:r w:rsidRPr="00073E4B">
        <w:rPr>
          <w:rFonts w:ascii="Times New Roman" w:eastAsia="Times New Roman" w:hAnsi="Times New Roman" w:cs="Times New Roman"/>
          <w:b/>
          <w:sz w:val="24"/>
          <w:szCs w:val="24"/>
        </w:rPr>
        <w:t xml:space="preserve">e-mail:  </w:t>
      </w:r>
      <w:hyperlink r:id="rId7" w:history="1">
        <w:r w:rsidRPr="00073E4B">
          <w:rPr>
            <w:rFonts w:ascii="Times New Roman" w:eastAsia="Times New Roman" w:hAnsi="Times New Roman" w:cs="Times New Roman"/>
            <w:b/>
            <w:color w:val="0000FF"/>
            <w:sz w:val="24"/>
            <w:szCs w:val="24"/>
            <w:u w:val="single"/>
          </w:rPr>
          <w:t>administrator@dpsbarczewo.pl</w:t>
        </w:r>
      </w:hyperlink>
      <w:r w:rsidRPr="00073E4B">
        <w:rPr>
          <w:rFonts w:ascii="Times New Roman" w:eastAsia="Times New Roman" w:hAnsi="Times New Roman" w:cs="Times New Roman"/>
          <w:b/>
          <w:sz w:val="24"/>
          <w:szCs w:val="24"/>
        </w:rPr>
        <w:t xml:space="preserve"> </w:t>
      </w:r>
    </w:p>
    <w:p w:rsidR="00073E4B" w:rsidRPr="00073E4B" w:rsidRDefault="00290ECB" w:rsidP="00073E4B">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znak sprawy:  DPS. ADM. 201.04</w:t>
      </w:r>
      <w:r w:rsidR="00073E4B">
        <w:rPr>
          <w:rFonts w:ascii="Times New Roman" w:eastAsia="Times New Roman" w:hAnsi="Times New Roman" w:cs="Times New Roman"/>
          <w:b/>
          <w:sz w:val="24"/>
          <w:szCs w:val="24"/>
        </w:rPr>
        <w:t>.2025</w:t>
      </w:r>
    </w:p>
    <w:p w:rsidR="00073E4B" w:rsidRPr="00073E4B" w:rsidRDefault="00073E4B" w:rsidP="00073E4B">
      <w:pPr>
        <w:spacing w:after="0" w:line="360" w:lineRule="auto"/>
        <w:jc w:val="both"/>
        <w:rPr>
          <w:rFonts w:ascii="Times New Roman" w:eastAsia="Times New Roman" w:hAnsi="Times New Roman" w:cs="Times New Roman"/>
          <w:sz w:val="24"/>
          <w:szCs w:val="24"/>
        </w:rPr>
      </w:pPr>
    </w:p>
    <w:p w:rsidR="00073E4B" w:rsidRPr="00073E4B" w:rsidRDefault="00073E4B" w:rsidP="00073E4B">
      <w:pPr>
        <w:spacing w:after="0" w:line="360" w:lineRule="auto"/>
        <w:jc w:val="both"/>
        <w:rPr>
          <w:rFonts w:ascii="Times New Roman" w:eastAsia="Times New Roman" w:hAnsi="Times New Roman" w:cs="Times New Roman"/>
          <w:sz w:val="24"/>
          <w:szCs w:val="24"/>
        </w:rPr>
      </w:pPr>
    </w:p>
    <w:p w:rsidR="00073E4B" w:rsidRPr="00073E4B" w:rsidRDefault="00073E4B" w:rsidP="00073E4B">
      <w:pPr>
        <w:spacing w:after="0" w:line="360" w:lineRule="auto"/>
        <w:jc w:val="both"/>
        <w:rPr>
          <w:rFonts w:ascii="Times New Roman" w:eastAsia="Times New Roman" w:hAnsi="Times New Roman" w:cs="Times New Roman"/>
          <w:sz w:val="24"/>
          <w:szCs w:val="24"/>
        </w:rPr>
      </w:pPr>
    </w:p>
    <w:p w:rsidR="00073E4B" w:rsidRPr="00073E4B" w:rsidRDefault="00073E4B" w:rsidP="00073E4B">
      <w:pPr>
        <w:spacing w:after="0" w:line="360" w:lineRule="auto"/>
        <w:jc w:val="both"/>
        <w:rPr>
          <w:rFonts w:ascii="Times New Roman" w:eastAsia="Times New Roman" w:hAnsi="Times New Roman" w:cs="Times New Roman"/>
          <w:sz w:val="24"/>
          <w:szCs w:val="24"/>
        </w:rPr>
      </w:pPr>
    </w:p>
    <w:p w:rsidR="00073E4B" w:rsidRPr="00073E4B" w:rsidRDefault="00073E4B" w:rsidP="00073E4B">
      <w:pPr>
        <w:spacing w:after="0" w:line="360" w:lineRule="auto"/>
        <w:jc w:val="center"/>
        <w:rPr>
          <w:rFonts w:ascii="Times New Roman" w:eastAsia="Times New Roman" w:hAnsi="Times New Roman" w:cs="Times New Roman"/>
          <w:b/>
          <w:sz w:val="24"/>
          <w:szCs w:val="24"/>
        </w:rPr>
      </w:pPr>
      <w:r w:rsidRPr="00073E4B">
        <w:rPr>
          <w:rFonts w:ascii="Times New Roman" w:eastAsia="Times New Roman" w:hAnsi="Times New Roman" w:cs="Times New Roman"/>
          <w:b/>
          <w:sz w:val="24"/>
          <w:szCs w:val="24"/>
        </w:rPr>
        <w:t>Specyfikacja</w:t>
      </w:r>
    </w:p>
    <w:p w:rsidR="00073E4B" w:rsidRPr="00073E4B" w:rsidRDefault="00073E4B" w:rsidP="00073E4B">
      <w:pPr>
        <w:spacing w:after="0" w:line="360" w:lineRule="auto"/>
        <w:jc w:val="center"/>
        <w:rPr>
          <w:rFonts w:ascii="Times New Roman" w:eastAsia="Times New Roman" w:hAnsi="Times New Roman" w:cs="Times New Roman"/>
          <w:b/>
          <w:sz w:val="24"/>
          <w:szCs w:val="24"/>
        </w:rPr>
      </w:pPr>
      <w:r w:rsidRPr="00073E4B">
        <w:rPr>
          <w:rFonts w:ascii="Times New Roman" w:eastAsia="Times New Roman" w:hAnsi="Times New Roman" w:cs="Times New Roman"/>
          <w:b/>
          <w:sz w:val="24"/>
          <w:szCs w:val="24"/>
        </w:rPr>
        <w:t>warunków zamówienia (SWZ)</w:t>
      </w:r>
    </w:p>
    <w:p w:rsidR="00073E4B" w:rsidRPr="00073E4B" w:rsidRDefault="00073E4B" w:rsidP="00073E4B">
      <w:pPr>
        <w:spacing w:after="0" w:line="360" w:lineRule="auto"/>
        <w:jc w:val="center"/>
        <w:rPr>
          <w:rFonts w:ascii="Times New Roman" w:eastAsia="Times New Roman" w:hAnsi="Times New Roman" w:cs="Times New Roman"/>
          <w:b/>
          <w:sz w:val="24"/>
          <w:szCs w:val="24"/>
        </w:rPr>
      </w:pPr>
      <w:r w:rsidRPr="00073E4B">
        <w:rPr>
          <w:rFonts w:ascii="Times New Roman" w:eastAsia="Times New Roman" w:hAnsi="Times New Roman" w:cs="Times New Roman"/>
          <w:b/>
          <w:sz w:val="24"/>
          <w:szCs w:val="24"/>
        </w:rPr>
        <w:t>w postępowaniu o udzielenie zamówienia publicznego</w:t>
      </w:r>
    </w:p>
    <w:p w:rsidR="00073E4B" w:rsidRPr="00073E4B" w:rsidRDefault="00073E4B" w:rsidP="00073E4B">
      <w:pPr>
        <w:spacing w:after="0" w:line="360" w:lineRule="auto"/>
        <w:jc w:val="center"/>
        <w:rPr>
          <w:rFonts w:ascii="Times New Roman" w:eastAsia="Times New Roman" w:hAnsi="Times New Roman" w:cs="Times New Roman"/>
          <w:b/>
          <w:sz w:val="24"/>
          <w:szCs w:val="24"/>
        </w:rPr>
      </w:pPr>
      <w:r w:rsidRPr="00073E4B">
        <w:rPr>
          <w:rFonts w:ascii="Times New Roman" w:eastAsia="Times New Roman" w:hAnsi="Times New Roman" w:cs="Times New Roman"/>
          <w:b/>
          <w:sz w:val="24"/>
          <w:szCs w:val="24"/>
        </w:rPr>
        <w:t xml:space="preserve">prowadzonym w trybie podstawowym zgodnie z art. 275 pkt 1 ustawy </w:t>
      </w:r>
      <w:proofErr w:type="spellStart"/>
      <w:r w:rsidRPr="00073E4B">
        <w:rPr>
          <w:rFonts w:ascii="Times New Roman" w:eastAsia="Times New Roman" w:hAnsi="Times New Roman" w:cs="Times New Roman"/>
          <w:b/>
          <w:sz w:val="24"/>
          <w:szCs w:val="24"/>
        </w:rPr>
        <w:t>Pzp</w:t>
      </w:r>
      <w:proofErr w:type="spellEnd"/>
    </w:p>
    <w:p w:rsidR="00073E4B" w:rsidRPr="00073E4B" w:rsidRDefault="00073E4B" w:rsidP="00073E4B">
      <w:pPr>
        <w:spacing w:after="0" w:line="360" w:lineRule="auto"/>
        <w:jc w:val="center"/>
        <w:rPr>
          <w:rFonts w:ascii="Times New Roman" w:eastAsia="Times New Roman" w:hAnsi="Times New Roman" w:cs="Times New Roman"/>
          <w:sz w:val="24"/>
          <w:szCs w:val="24"/>
        </w:rPr>
      </w:pPr>
    </w:p>
    <w:p w:rsidR="00073E4B" w:rsidRPr="00073E4B" w:rsidRDefault="00073E4B" w:rsidP="00073E4B">
      <w:pPr>
        <w:spacing w:after="0" w:line="360" w:lineRule="auto"/>
        <w:jc w:val="center"/>
        <w:rPr>
          <w:rFonts w:ascii="Times New Roman" w:eastAsia="Times New Roman" w:hAnsi="Times New Roman" w:cs="Times New Roman"/>
          <w:b/>
          <w:sz w:val="24"/>
          <w:szCs w:val="24"/>
        </w:rPr>
      </w:pPr>
      <w:r w:rsidRPr="00073E4B">
        <w:rPr>
          <w:rFonts w:ascii="Times New Roman" w:eastAsia="Times New Roman" w:hAnsi="Times New Roman" w:cs="Times New Roman"/>
          <w:b/>
          <w:sz w:val="24"/>
          <w:szCs w:val="24"/>
        </w:rPr>
        <w:t>na  sukcesywne dostawy artykułów żywnościowych</w:t>
      </w:r>
    </w:p>
    <w:p w:rsidR="00073E4B" w:rsidRPr="00073E4B" w:rsidRDefault="00073E4B" w:rsidP="00073E4B">
      <w:pPr>
        <w:spacing w:after="0" w:line="360" w:lineRule="auto"/>
        <w:jc w:val="center"/>
        <w:rPr>
          <w:rFonts w:ascii="Times New Roman" w:eastAsia="Times New Roman" w:hAnsi="Times New Roman" w:cs="Times New Roman"/>
          <w:b/>
          <w:sz w:val="24"/>
          <w:szCs w:val="24"/>
        </w:rPr>
      </w:pPr>
      <w:r w:rsidRPr="00073E4B">
        <w:rPr>
          <w:rFonts w:ascii="Times New Roman" w:eastAsia="Times New Roman" w:hAnsi="Times New Roman" w:cs="Times New Roman"/>
          <w:b/>
          <w:sz w:val="24"/>
          <w:szCs w:val="24"/>
        </w:rPr>
        <w:t>dla Domu Pomocy Społecznej w Barczewie</w:t>
      </w:r>
    </w:p>
    <w:p w:rsidR="00073E4B" w:rsidRPr="00073E4B" w:rsidRDefault="00073E4B" w:rsidP="00073E4B">
      <w:pPr>
        <w:spacing w:after="0" w:line="360" w:lineRule="auto"/>
        <w:jc w:val="both"/>
        <w:rPr>
          <w:rFonts w:ascii="Times New Roman" w:eastAsia="Times New Roman" w:hAnsi="Times New Roman" w:cs="Times New Roman"/>
          <w:sz w:val="24"/>
          <w:szCs w:val="24"/>
        </w:rPr>
      </w:pPr>
    </w:p>
    <w:p w:rsidR="00073E4B" w:rsidRPr="00073E4B" w:rsidRDefault="00073E4B" w:rsidP="00073E4B">
      <w:pPr>
        <w:spacing w:before="240"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 xml:space="preserve">Do udzielenia przedmiotowego zamówienia stosuje się przepisy ustawy z dnia 11 września 2019 r. – Prawo zamówień publicznych (t. j. Dz. U. z 2024 r. poz. 1320), zwanej dalej "ustawą" oraz w sprawach nieuregulowanych ustawą, przepisy ustawy – Kodeks cywilny.        </w:t>
      </w:r>
    </w:p>
    <w:p w:rsidR="00073E4B" w:rsidRPr="00073E4B" w:rsidRDefault="00073E4B" w:rsidP="00073E4B">
      <w:pPr>
        <w:spacing w:after="0" w:line="360" w:lineRule="auto"/>
        <w:jc w:val="both"/>
        <w:rPr>
          <w:rFonts w:ascii="Times New Roman" w:eastAsia="Times New Roman" w:hAnsi="Times New Roman" w:cs="Times New Roman"/>
          <w:sz w:val="24"/>
          <w:szCs w:val="24"/>
        </w:rPr>
      </w:pPr>
    </w:p>
    <w:p w:rsidR="00073E4B" w:rsidRPr="00073E4B" w:rsidRDefault="00073E4B" w:rsidP="00073E4B">
      <w:pPr>
        <w:spacing w:after="0" w:line="360" w:lineRule="auto"/>
        <w:jc w:val="both"/>
        <w:rPr>
          <w:rFonts w:ascii="Times New Roman" w:eastAsia="Times New Roman" w:hAnsi="Times New Roman" w:cs="Times New Roman"/>
          <w:sz w:val="24"/>
          <w:szCs w:val="24"/>
        </w:rPr>
      </w:pPr>
    </w:p>
    <w:p w:rsidR="00073E4B" w:rsidRPr="00073E4B" w:rsidRDefault="00073E4B" w:rsidP="00073E4B">
      <w:pPr>
        <w:spacing w:after="0" w:line="360" w:lineRule="auto"/>
        <w:jc w:val="both"/>
        <w:rPr>
          <w:rFonts w:ascii="Times New Roman" w:eastAsia="Times New Roman" w:hAnsi="Times New Roman" w:cs="Times New Roman"/>
          <w:sz w:val="24"/>
          <w:szCs w:val="24"/>
        </w:rPr>
      </w:pPr>
    </w:p>
    <w:p w:rsidR="00073E4B" w:rsidRPr="00073E4B" w:rsidRDefault="00073E4B" w:rsidP="00073E4B">
      <w:pPr>
        <w:spacing w:after="0" w:line="360" w:lineRule="auto"/>
        <w:jc w:val="right"/>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 xml:space="preserve">                                                                                                                                                                       Zatwierdzam:</w:t>
      </w:r>
    </w:p>
    <w:p w:rsidR="00073E4B" w:rsidRPr="00073E4B" w:rsidRDefault="00073E4B" w:rsidP="00073E4B">
      <w:pPr>
        <w:spacing w:after="0" w:line="360" w:lineRule="auto"/>
        <w:jc w:val="right"/>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 xml:space="preserve">                                                                                                                                            Dyrektor                                                                                                                                                                             Beata Szpakowska </w:t>
      </w:r>
    </w:p>
    <w:p w:rsidR="00073E4B" w:rsidRPr="00073E4B" w:rsidRDefault="00073E4B" w:rsidP="00073E4B">
      <w:pPr>
        <w:spacing w:after="0" w:line="360" w:lineRule="auto"/>
        <w:jc w:val="both"/>
        <w:rPr>
          <w:rFonts w:ascii="Times New Roman" w:eastAsia="Times New Roman" w:hAnsi="Times New Roman" w:cs="Times New Roman"/>
          <w:sz w:val="24"/>
          <w:szCs w:val="24"/>
        </w:rPr>
      </w:pPr>
    </w:p>
    <w:p w:rsidR="00073E4B" w:rsidRPr="00073E4B" w:rsidRDefault="00073E4B" w:rsidP="00073E4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Barczewo, dnia </w:t>
      </w:r>
      <w:r w:rsidR="00F72D85">
        <w:rPr>
          <w:rFonts w:ascii="Times New Roman" w:eastAsia="Times New Roman" w:hAnsi="Times New Roman" w:cs="Times New Roman"/>
          <w:sz w:val="24"/>
          <w:szCs w:val="24"/>
        </w:rPr>
        <w:t>27</w:t>
      </w:r>
      <w:r>
        <w:rPr>
          <w:rFonts w:ascii="Times New Roman" w:eastAsia="Times New Roman" w:hAnsi="Times New Roman" w:cs="Times New Roman"/>
          <w:sz w:val="24"/>
          <w:szCs w:val="24"/>
        </w:rPr>
        <w:t>.11. 2025</w:t>
      </w:r>
      <w:r w:rsidRPr="00073E4B">
        <w:rPr>
          <w:rFonts w:ascii="Times New Roman" w:eastAsia="Times New Roman" w:hAnsi="Times New Roman" w:cs="Times New Roman"/>
          <w:sz w:val="24"/>
          <w:szCs w:val="24"/>
        </w:rPr>
        <w:t>r.</w:t>
      </w:r>
      <w:r w:rsidRPr="00073E4B">
        <w:rPr>
          <w:rFonts w:ascii="Times New Roman" w:eastAsia="Times New Roman" w:hAnsi="Times New Roman" w:cs="Times New Roman"/>
          <w:sz w:val="24"/>
          <w:szCs w:val="24"/>
        </w:rPr>
        <w:tab/>
      </w:r>
    </w:p>
    <w:p w:rsidR="00073E4B" w:rsidRPr="00073E4B" w:rsidRDefault="00E44BC4" w:rsidP="00073E4B">
      <w:pPr>
        <w:numPr>
          <w:ilvl w:val="0"/>
          <w:numId w:val="1"/>
        </w:numPr>
        <w:spacing w:after="0" w:line="240" w:lineRule="auto"/>
        <w:ind w:left="357" w:hanging="357"/>
        <w:contextualSpacing/>
        <w:jc w:val="both"/>
        <w:rPr>
          <w:rFonts w:ascii="Times New Roman" w:hAnsi="Times New Roman"/>
          <w:b/>
          <w:sz w:val="24"/>
          <w:szCs w:val="24"/>
        </w:rPr>
      </w:pPr>
      <w:r>
        <w:rPr>
          <w:rFonts w:ascii="Times New Roman" w:hAnsi="Times New Roman"/>
          <w:b/>
          <w:sz w:val="24"/>
          <w:szCs w:val="24"/>
        </w:rPr>
        <w:lastRenderedPageBreak/>
        <w:t xml:space="preserve"> Nazwa oraz adres Zamawiającego, numer telefonu, adres poczty elektronicznej oraz st</w:t>
      </w:r>
      <w:r w:rsidR="00827832">
        <w:rPr>
          <w:rFonts w:ascii="Times New Roman" w:hAnsi="Times New Roman"/>
          <w:b/>
          <w:sz w:val="24"/>
          <w:szCs w:val="24"/>
        </w:rPr>
        <w:t xml:space="preserve">rony internetowej prowadzonego postępowanie </w:t>
      </w:r>
    </w:p>
    <w:p w:rsidR="00073E4B" w:rsidRPr="00073E4B" w:rsidRDefault="00073E4B" w:rsidP="00073E4B">
      <w:pPr>
        <w:spacing w:after="0" w:line="360" w:lineRule="auto"/>
        <w:rPr>
          <w:rFonts w:ascii="Calibri" w:eastAsia="Times New Roman" w:hAnsi="Calibri" w:cs="Times New Roman"/>
          <w:sz w:val="24"/>
          <w:szCs w:val="24"/>
        </w:rPr>
      </w:pPr>
    </w:p>
    <w:p w:rsidR="00073E4B" w:rsidRPr="00073E4B" w:rsidRDefault="00073E4B" w:rsidP="00073E4B">
      <w:pPr>
        <w:spacing w:after="0" w:line="360" w:lineRule="auto"/>
        <w:ind w:left="357"/>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Nazwa: Dom Pomocy  Społecznej w Barczewie</w:t>
      </w:r>
    </w:p>
    <w:p w:rsidR="00073E4B" w:rsidRPr="00073E4B" w:rsidRDefault="00073E4B" w:rsidP="00073E4B">
      <w:pPr>
        <w:spacing w:after="0" w:line="360" w:lineRule="auto"/>
        <w:ind w:left="357"/>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Adres:  ul. Kraszewskiego 17,  11-010 Barczewo</w:t>
      </w:r>
    </w:p>
    <w:p w:rsidR="00073E4B" w:rsidRPr="00073E4B" w:rsidRDefault="00073E4B" w:rsidP="00073E4B">
      <w:pPr>
        <w:widowControl w:val="0"/>
        <w:spacing w:after="0" w:line="360" w:lineRule="auto"/>
        <w:ind w:left="357"/>
        <w:rPr>
          <w:rFonts w:ascii="Times New Roman" w:eastAsia="Arial" w:hAnsi="Times New Roman" w:cs="Times New Roman"/>
          <w:color w:val="000000"/>
          <w:sz w:val="24"/>
          <w:szCs w:val="24"/>
          <w:lang w:eastAsia="ar-SA"/>
        </w:rPr>
      </w:pPr>
      <w:r w:rsidRPr="00073E4B">
        <w:rPr>
          <w:rFonts w:ascii="Times New Roman" w:eastAsia="Arial" w:hAnsi="Times New Roman" w:cs="Times New Roman"/>
          <w:color w:val="000000"/>
          <w:sz w:val="24"/>
          <w:szCs w:val="24"/>
          <w:lang w:eastAsia="ar-SA"/>
        </w:rPr>
        <w:t>Numer telefonu: 895148421; 895148574</w:t>
      </w:r>
    </w:p>
    <w:p w:rsidR="00073E4B" w:rsidRPr="00073E4B" w:rsidRDefault="00073E4B" w:rsidP="00073E4B">
      <w:pPr>
        <w:widowControl w:val="0"/>
        <w:spacing w:after="0" w:line="360" w:lineRule="auto"/>
        <w:ind w:left="357"/>
        <w:rPr>
          <w:rFonts w:ascii="Times New Roman" w:eastAsia="Arial" w:hAnsi="Times New Roman" w:cs="Times New Roman"/>
          <w:sz w:val="24"/>
          <w:szCs w:val="24"/>
          <w:lang w:eastAsia="ar-SA"/>
        </w:rPr>
      </w:pPr>
      <w:r w:rsidRPr="00073E4B">
        <w:rPr>
          <w:rFonts w:ascii="Times New Roman" w:eastAsia="Arial" w:hAnsi="Times New Roman" w:cs="Times New Roman"/>
          <w:sz w:val="24"/>
          <w:szCs w:val="24"/>
          <w:lang w:eastAsia="ar-SA"/>
        </w:rPr>
        <w:t xml:space="preserve">Godziny pracy Zamawiającego: od 7:00 do 15:00 </w:t>
      </w:r>
    </w:p>
    <w:p w:rsidR="00073E4B" w:rsidRPr="00073E4B" w:rsidRDefault="00073E4B" w:rsidP="00073E4B">
      <w:pPr>
        <w:widowControl w:val="0"/>
        <w:spacing w:after="0" w:line="360" w:lineRule="auto"/>
        <w:ind w:left="357"/>
        <w:rPr>
          <w:rFonts w:ascii="Times New Roman" w:eastAsia="Calibri" w:hAnsi="Times New Roman" w:cs="Times New Roman"/>
          <w:sz w:val="24"/>
          <w:szCs w:val="24"/>
        </w:rPr>
      </w:pPr>
      <w:r w:rsidRPr="00073E4B">
        <w:rPr>
          <w:rFonts w:ascii="Times New Roman" w:eastAsia="Arial" w:hAnsi="Times New Roman" w:cs="Times New Roman"/>
          <w:sz w:val="24"/>
          <w:szCs w:val="24"/>
          <w:lang w:eastAsia="ar-SA"/>
        </w:rPr>
        <w:t>Adres poczty elektronicznej: administrator@dpsbarczewo.pl</w:t>
      </w:r>
    </w:p>
    <w:p w:rsidR="00073E4B" w:rsidRPr="00073E4B" w:rsidRDefault="00073E4B" w:rsidP="00073E4B">
      <w:pPr>
        <w:keepNext/>
        <w:spacing w:after="0" w:line="360" w:lineRule="auto"/>
        <w:ind w:left="357"/>
        <w:jc w:val="both"/>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Cs/>
          <w:kern w:val="32"/>
          <w:sz w:val="24"/>
          <w:szCs w:val="24"/>
        </w:rPr>
        <w:t>Adres strony internetowej prowadzonego postępowania:</w:t>
      </w:r>
      <w:r w:rsidRPr="00073E4B">
        <w:rPr>
          <w:rFonts w:ascii="Times New Roman" w:eastAsia="Times New Roman" w:hAnsi="Times New Roman" w:cs="Times New Roman"/>
          <w:b/>
          <w:bCs/>
          <w:kern w:val="32"/>
          <w:sz w:val="24"/>
          <w:szCs w:val="24"/>
        </w:rPr>
        <w:t xml:space="preserve"> https://ezamowienia.gov.pl .</w:t>
      </w:r>
    </w:p>
    <w:p w:rsidR="00073E4B" w:rsidRPr="00073E4B" w:rsidRDefault="00827832" w:rsidP="00073E4B">
      <w:pPr>
        <w:numPr>
          <w:ilvl w:val="0"/>
          <w:numId w:val="1"/>
        </w:numPr>
        <w:spacing w:after="0" w:line="240" w:lineRule="auto"/>
        <w:contextualSpacing/>
        <w:jc w:val="both"/>
        <w:rPr>
          <w:rFonts w:ascii="Times New Roman" w:hAnsi="Times New Roman"/>
          <w:b/>
          <w:sz w:val="24"/>
          <w:szCs w:val="24"/>
        </w:rPr>
      </w:pPr>
      <w:r w:rsidRPr="00827832">
        <w:rPr>
          <w:rFonts w:ascii="Times New Roman" w:hAnsi="Times New Roman" w:cs="Times New Roman"/>
          <w:b/>
          <w:sz w:val="24"/>
          <w:szCs w:val="24"/>
        </w:rPr>
        <w:t>Adres strony</w:t>
      </w:r>
      <w:r>
        <w:rPr>
          <w:rFonts w:ascii="Times New Roman" w:hAnsi="Times New Roman" w:cs="Times New Roman"/>
          <w:b/>
          <w:sz w:val="24"/>
          <w:szCs w:val="24"/>
        </w:rPr>
        <w:t xml:space="preserve"> internetowej, na której udostępnione będą zmiany i wyjaśnienia treści SWZ oraz inne dokumenty zamówienia bezpośrednio związane z postępowaniem           o udzieleniu zamówienia</w:t>
      </w:r>
      <w:r w:rsidRPr="00827832">
        <w:rPr>
          <w:rFonts w:ascii="Times New Roman" w:hAnsi="Times New Roman" w:cs="Times New Roman"/>
          <w:b/>
          <w:sz w:val="24"/>
          <w:szCs w:val="24"/>
        </w:rPr>
        <w:t xml:space="preserve"> </w:t>
      </w:r>
      <w:r w:rsidR="00073E4B" w:rsidRPr="00073E4B">
        <w:rPr>
          <w:rFonts w:ascii="Times New Roman" w:hAnsi="Times New Roman" w:cs="Times New Roman"/>
          <w:b/>
          <w:sz w:val="24"/>
          <w:szCs w:val="24"/>
        </w:rPr>
        <w:t xml:space="preserve"> </w:t>
      </w:r>
    </w:p>
    <w:p w:rsidR="00073E4B" w:rsidRPr="00073E4B" w:rsidRDefault="00073E4B" w:rsidP="00073E4B">
      <w:pPr>
        <w:keepNext/>
        <w:spacing w:after="0" w:line="240" w:lineRule="auto"/>
        <w:ind w:left="360"/>
        <w:jc w:val="both"/>
        <w:outlineLvl w:val="0"/>
        <w:rPr>
          <w:rFonts w:ascii="Times New Roman" w:eastAsia="Times New Roman" w:hAnsi="Times New Roman" w:cs="Times New Roman"/>
          <w:b/>
          <w:bCs/>
          <w:smallCaps/>
          <w:kern w:val="32"/>
          <w:sz w:val="24"/>
          <w:szCs w:val="24"/>
        </w:rPr>
      </w:pPr>
    </w:p>
    <w:p w:rsidR="00073E4B" w:rsidRPr="00073E4B" w:rsidRDefault="00073E4B" w:rsidP="00073E4B">
      <w:pPr>
        <w:keepNext/>
        <w:spacing w:after="0" w:line="360" w:lineRule="auto"/>
        <w:ind w:left="505"/>
        <w:jc w:val="both"/>
        <w:outlineLvl w:val="0"/>
        <w:rPr>
          <w:rFonts w:ascii="Times New Roman" w:eastAsia="Times New Roman" w:hAnsi="Times New Roman" w:cs="Times New Roman"/>
          <w:bCs/>
          <w:kern w:val="32"/>
          <w:sz w:val="24"/>
          <w:szCs w:val="24"/>
        </w:rPr>
      </w:pPr>
      <w:r w:rsidRPr="00073E4B">
        <w:rPr>
          <w:rFonts w:ascii="Times New Roman" w:eastAsia="Times New Roman" w:hAnsi="Times New Roman" w:cs="Times New Roman"/>
          <w:bCs/>
          <w:kern w:val="32"/>
          <w:sz w:val="24"/>
          <w:szCs w:val="24"/>
        </w:rPr>
        <w:t>adres strony internetowej:</w:t>
      </w:r>
      <w:r w:rsidRPr="00073E4B">
        <w:rPr>
          <w:rFonts w:ascii="Times New Roman" w:eastAsia="Calibri" w:hAnsi="Times New Roman" w:cs="Times New Roman"/>
          <w:bCs/>
          <w:kern w:val="32"/>
          <w:sz w:val="24"/>
          <w:szCs w:val="24"/>
        </w:rPr>
        <w:t xml:space="preserve"> </w:t>
      </w:r>
      <w:r w:rsidRPr="00073E4B">
        <w:rPr>
          <w:rFonts w:ascii="Times New Roman" w:eastAsia="Times New Roman" w:hAnsi="Times New Roman" w:cs="Times New Roman"/>
          <w:bCs/>
          <w:kern w:val="32"/>
          <w:sz w:val="24"/>
          <w:szCs w:val="24"/>
        </w:rPr>
        <w:t xml:space="preserve">https://ezamowienia.gov.pl    której udostępniane będą zmiany                        i wyjaśnienia treści specyfikacji warunków zamówienia (SWZ) oraz inne dokumenty zamówienia bezpośrednio związane z postępowaniem o udzielenie zamówienia: </w:t>
      </w:r>
    </w:p>
    <w:p w:rsidR="00073E4B" w:rsidRPr="00073E4B" w:rsidRDefault="00073E4B" w:rsidP="00073E4B">
      <w:pPr>
        <w:spacing w:after="0" w:line="360" w:lineRule="auto"/>
        <w:ind w:left="505"/>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https://ezamowienia.gov.pl.</w:t>
      </w:r>
    </w:p>
    <w:p w:rsidR="00073E4B" w:rsidRPr="00073E4B" w:rsidRDefault="00073E4B" w:rsidP="00073E4B">
      <w:pPr>
        <w:spacing w:after="0" w:line="360" w:lineRule="auto"/>
        <w:ind w:left="502"/>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Postępowanie można wyszukać również ze strony głównej Platformy e-Zamówienia (przycisk „Przeglądaj postępowania/konkursy”).</w:t>
      </w:r>
    </w:p>
    <w:p w:rsidR="00073E4B" w:rsidRPr="00073E4B" w:rsidRDefault="00073E4B" w:rsidP="00073E4B">
      <w:pPr>
        <w:spacing w:after="0" w:line="360" w:lineRule="auto"/>
        <w:ind w:left="502"/>
        <w:jc w:val="both"/>
        <w:rPr>
          <w:rFonts w:ascii="Calibri" w:eastAsia="Times New Roman" w:hAnsi="Calibri" w:cs="Times New Roman"/>
          <w:color w:val="0000FF"/>
          <w:sz w:val="24"/>
          <w:szCs w:val="24"/>
          <w:u w:val="single"/>
        </w:rPr>
      </w:pPr>
      <w:r w:rsidRPr="00073E4B">
        <w:rPr>
          <w:rFonts w:ascii="Times New Roman" w:eastAsia="Times New Roman" w:hAnsi="Times New Roman" w:cs="Times New Roman"/>
          <w:sz w:val="24"/>
          <w:szCs w:val="24"/>
        </w:rPr>
        <w:t>Identyfikator (ID) postępowania na Platformie e-Zamówienia:</w:t>
      </w:r>
      <w:r w:rsidR="00FC4F0C" w:rsidRPr="00FC4F0C">
        <w:rPr>
          <w:rFonts w:ascii="Arial" w:hAnsi="Arial" w:cs="Arial"/>
          <w:color w:val="4A4A4A"/>
          <w:shd w:val="clear" w:color="auto" w:fill="FFFFFF"/>
        </w:rPr>
        <w:t xml:space="preserve"> </w:t>
      </w:r>
      <w:r w:rsidR="00FC4F0C">
        <w:rPr>
          <w:rFonts w:ascii="Arial" w:hAnsi="Arial" w:cs="Arial"/>
          <w:color w:val="4A4A4A"/>
          <w:shd w:val="clear" w:color="auto" w:fill="FFFFFF"/>
        </w:rPr>
        <w:t>ocds-148610-62a5d450-80a7-409c-82c4-1b7856dec719</w:t>
      </w:r>
      <w:bookmarkStart w:id="0" w:name="_GoBack"/>
      <w:bookmarkEnd w:id="0"/>
      <w:r w:rsidRPr="00073E4B">
        <w:rPr>
          <w:rFonts w:ascii="Calibri" w:eastAsia="Times New Roman" w:hAnsi="Calibri" w:cs="Times New Roman"/>
          <w:sz w:val="24"/>
          <w:szCs w:val="24"/>
        </w:rPr>
        <w:t xml:space="preserve"> </w:t>
      </w:r>
      <w:r w:rsidRPr="00073E4B">
        <w:rPr>
          <w:rFonts w:ascii="Times New Roman" w:eastAsia="Times New Roman" w:hAnsi="Times New Roman" w:cs="Times New Roman"/>
          <w:sz w:val="24"/>
          <w:szCs w:val="24"/>
        </w:rPr>
        <w:t xml:space="preserve">oraz  </w:t>
      </w:r>
      <w:hyperlink r:id="rId8" w:history="1">
        <w:r w:rsidR="00827832" w:rsidRPr="00AF697A">
          <w:rPr>
            <w:rStyle w:val="Hipercze"/>
            <w:rFonts w:ascii="Times New Roman" w:eastAsia="Times New Roman" w:hAnsi="Times New Roman" w:cs="Times New Roman"/>
            <w:sz w:val="24"/>
            <w:szCs w:val="24"/>
          </w:rPr>
          <w:t>http://dpsbarczewo.pl/bip/</w:t>
        </w:r>
      </w:hyperlink>
    </w:p>
    <w:p w:rsidR="00073E4B" w:rsidRPr="00073E4B" w:rsidRDefault="00827832" w:rsidP="00073E4B">
      <w:pPr>
        <w:numPr>
          <w:ilvl w:val="0"/>
          <w:numId w:val="1"/>
        </w:numPr>
        <w:spacing w:after="0" w:line="360" w:lineRule="auto"/>
        <w:contextualSpacing/>
        <w:jc w:val="both"/>
        <w:rPr>
          <w:b/>
          <w:sz w:val="24"/>
          <w:szCs w:val="24"/>
        </w:rPr>
      </w:pPr>
      <w:r>
        <w:rPr>
          <w:rFonts w:ascii="Times New Roman" w:hAnsi="Times New Roman"/>
          <w:b/>
          <w:sz w:val="24"/>
          <w:szCs w:val="24"/>
        </w:rPr>
        <w:t xml:space="preserve">Tryb udzielenia zamówienia </w:t>
      </w:r>
    </w:p>
    <w:p w:rsidR="00073E4B" w:rsidRPr="00073E4B" w:rsidRDefault="00073E4B" w:rsidP="00073E4B">
      <w:pPr>
        <w:widowControl w:val="0"/>
        <w:numPr>
          <w:ilvl w:val="0"/>
          <w:numId w:val="2"/>
        </w:numPr>
        <w:tabs>
          <w:tab w:val="left" w:pos="284"/>
        </w:tabs>
        <w:spacing w:after="0" w:line="360" w:lineRule="auto"/>
        <w:contextualSpacing/>
        <w:jc w:val="both"/>
        <w:rPr>
          <w:rFonts w:ascii="Times New Roman" w:hAnsi="Times New Roman"/>
          <w:color w:val="000000"/>
          <w:sz w:val="24"/>
          <w:szCs w:val="24"/>
        </w:rPr>
      </w:pPr>
      <w:r w:rsidRPr="00073E4B">
        <w:rPr>
          <w:rFonts w:ascii="Times New Roman" w:hAnsi="Times New Roman"/>
          <w:color w:val="000000"/>
          <w:sz w:val="24"/>
          <w:szCs w:val="24"/>
        </w:rPr>
        <w:t>Postępowanie o udzielenie zamówienia publicznego prowadzone jest w trybie podstawowym, na podstawie art. 275 pkt 1 ustawy z dnia 11 września 2019 r. - Prawo zamówień publicznych (Dz. U. z 2024 r., poz. 1320 , zwanej dalej „</w:t>
      </w:r>
      <w:proofErr w:type="spellStart"/>
      <w:r w:rsidRPr="00073E4B">
        <w:rPr>
          <w:rFonts w:ascii="Times New Roman" w:hAnsi="Times New Roman"/>
          <w:color w:val="000000"/>
          <w:sz w:val="24"/>
          <w:szCs w:val="24"/>
        </w:rPr>
        <w:t>Pzp</w:t>
      </w:r>
      <w:proofErr w:type="spellEnd"/>
      <w:r w:rsidRPr="00073E4B">
        <w:rPr>
          <w:rFonts w:ascii="Times New Roman" w:hAnsi="Times New Roman"/>
          <w:color w:val="000000"/>
          <w:sz w:val="24"/>
          <w:szCs w:val="24"/>
        </w:rPr>
        <w:t xml:space="preserve">” oraz </w:t>
      </w:r>
      <w:r w:rsidRPr="00073E4B">
        <w:rPr>
          <w:rFonts w:ascii="Times New Roman" w:hAnsi="Times New Roman"/>
          <w:sz w:val="24"/>
          <w:szCs w:val="24"/>
        </w:rPr>
        <w:t xml:space="preserve">aktów wykonawczych do tej ustawy.  </w:t>
      </w:r>
      <w:r w:rsidRPr="00073E4B">
        <w:rPr>
          <w:rFonts w:ascii="Times New Roman" w:hAnsi="Times New Roman"/>
          <w:color w:val="000000"/>
          <w:sz w:val="24"/>
          <w:szCs w:val="24"/>
        </w:rPr>
        <w:t xml:space="preserve">W sprawach nieuregulowanych ustawą stosuje się przepisy ustawy – Kodeks cywilny. </w:t>
      </w:r>
    </w:p>
    <w:p w:rsidR="00073E4B" w:rsidRPr="00073E4B" w:rsidRDefault="00073E4B" w:rsidP="00073E4B">
      <w:pPr>
        <w:widowControl w:val="0"/>
        <w:numPr>
          <w:ilvl w:val="0"/>
          <w:numId w:val="2"/>
        </w:numPr>
        <w:tabs>
          <w:tab w:val="left" w:pos="284"/>
        </w:tabs>
        <w:spacing w:after="0" w:line="360" w:lineRule="auto"/>
        <w:contextualSpacing/>
        <w:jc w:val="both"/>
        <w:rPr>
          <w:rFonts w:ascii="Times New Roman" w:hAnsi="Times New Roman"/>
          <w:color w:val="000000"/>
          <w:sz w:val="24"/>
          <w:szCs w:val="24"/>
        </w:rPr>
      </w:pPr>
      <w:r w:rsidRPr="00073E4B">
        <w:rPr>
          <w:rFonts w:ascii="Times New Roman" w:hAnsi="Times New Roman"/>
          <w:color w:val="000000"/>
          <w:sz w:val="24"/>
          <w:szCs w:val="24"/>
        </w:rPr>
        <w:t xml:space="preserve">W zakresie nieuregulowanym niniejszą Specyfikacją Warunków Zamówienia, zwaną dalej „SWZ”, zastosowanie mają przepisy ustawy </w:t>
      </w:r>
      <w:proofErr w:type="spellStart"/>
      <w:r w:rsidRPr="00073E4B">
        <w:rPr>
          <w:rFonts w:ascii="Times New Roman" w:hAnsi="Times New Roman"/>
          <w:color w:val="000000"/>
          <w:sz w:val="24"/>
          <w:szCs w:val="24"/>
        </w:rPr>
        <w:t>Pzp</w:t>
      </w:r>
      <w:proofErr w:type="spellEnd"/>
      <w:r w:rsidRPr="00073E4B">
        <w:rPr>
          <w:rFonts w:ascii="Times New Roman" w:hAnsi="Times New Roman"/>
          <w:color w:val="000000"/>
          <w:sz w:val="24"/>
          <w:szCs w:val="24"/>
        </w:rPr>
        <w:t xml:space="preserve">. </w:t>
      </w:r>
    </w:p>
    <w:p w:rsidR="00073E4B" w:rsidRPr="00073E4B" w:rsidRDefault="00073E4B" w:rsidP="00073E4B">
      <w:pPr>
        <w:widowControl w:val="0"/>
        <w:numPr>
          <w:ilvl w:val="0"/>
          <w:numId w:val="2"/>
        </w:numPr>
        <w:tabs>
          <w:tab w:val="left" w:pos="284"/>
        </w:tabs>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Postępowanie jest udzielane w podziale na części, których całkowita wartość jest poniżej progów unijnych określonych w art. 3 ust. 1 ustawy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w:t>
      </w:r>
    </w:p>
    <w:p w:rsidR="001D3B92" w:rsidRPr="00F726A0" w:rsidRDefault="001D3B92" w:rsidP="006E5C79">
      <w:pPr>
        <w:numPr>
          <w:ilvl w:val="0"/>
          <w:numId w:val="1"/>
        </w:numPr>
        <w:spacing w:after="0" w:line="240" w:lineRule="auto"/>
        <w:ind w:left="357" w:hanging="357"/>
        <w:contextualSpacing/>
        <w:jc w:val="both"/>
        <w:rPr>
          <w:rFonts w:ascii="Times New Roman" w:eastAsia="Times New Roman" w:hAnsi="Times New Roman"/>
          <w:b/>
          <w:sz w:val="24"/>
          <w:szCs w:val="24"/>
        </w:rPr>
      </w:pPr>
      <w:r w:rsidRPr="001D3B92">
        <w:rPr>
          <w:rFonts w:ascii="Times New Roman" w:hAnsi="Times New Roman"/>
          <w:b/>
          <w:sz w:val="24"/>
          <w:szCs w:val="24"/>
        </w:rPr>
        <w:t xml:space="preserve">Informacje, czy Zamawiający przewiduje wybór najkorzystniejszej oferty </w:t>
      </w:r>
      <w:r w:rsidR="00F726A0">
        <w:rPr>
          <w:rFonts w:ascii="Times New Roman" w:hAnsi="Times New Roman"/>
          <w:b/>
          <w:sz w:val="24"/>
          <w:szCs w:val="24"/>
        </w:rPr>
        <w:t xml:space="preserve">                                    </w:t>
      </w:r>
      <w:r w:rsidRPr="001D3B92">
        <w:rPr>
          <w:rFonts w:ascii="Times New Roman" w:hAnsi="Times New Roman"/>
          <w:b/>
          <w:sz w:val="24"/>
          <w:szCs w:val="24"/>
        </w:rPr>
        <w:t xml:space="preserve">z możliwością prowadzenia negocjacji </w:t>
      </w:r>
    </w:p>
    <w:p w:rsidR="00F726A0" w:rsidRPr="00073E4B" w:rsidRDefault="00F726A0" w:rsidP="00F726A0">
      <w:pPr>
        <w:spacing w:after="0" w:line="240" w:lineRule="auto"/>
        <w:ind w:left="357"/>
        <w:contextualSpacing/>
        <w:jc w:val="both"/>
        <w:rPr>
          <w:rFonts w:ascii="Times New Roman" w:eastAsia="Times New Roman" w:hAnsi="Times New Roman"/>
          <w:b/>
          <w:sz w:val="24"/>
          <w:szCs w:val="24"/>
        </w:rPr>
      </w:pPr>
    </w:p>
    <w:p w:rsidR="00073E4B" w:rsidRPr="00073E4B" w:rsidRDefault="00073E4B" w:rsidP="00073E4B">
      <w:pPr>
        <w:widowControl w:val="0"/>
        <w:numPr>
          <w:ilvl w:val="0"/>
          <w:numId w:val="3"/>
        </w:numPr>
        <w:tabs>
          <w:tab w:val="left" w:pos="284"/>
        </w:tabs>
        <w:spacing w:after="0" w:line="360" w:lineRule="auto"/>
        <w:contextualSpacing/>
        <w:jc w:val="both"/>
        <w:rPr>
          <w:rFonts w:ascii="Times New Roman" w:eastAsia="Calibri" w:hAnsi="Times New Roman"/>
          <w:sz w:val="24"/>
          <w:szCs w:val="24"/>
        </w:rPr>
      </w:pPr>
      <w:r w:rsidRPr="00073E4B">
        <w:rPr>
          <w:rFonts w:ascii="Times New Roman" w:hAnsi="Times New Roman"/>
          <w:sz w:val="24"/>
          <w:szCs w:val="24"/>
        </w:rPr>
        <w:t>Zamawiający dokona wyboru najkorzystniejszej oferty bez przeprowadzenia negocjacji.</w:t>
      </w:r>
    </w:p>
    <w:p w:rsidR="00073E4B" w:rsidRPr="00073E4B" w:rsidRDefault="00F726A0" w:rsidP="00073E4B">
      <w:pPr>
        <w:widowControl w:val="0"/>
        <w:numPr>
          <w:ilvl w:val="0"/>
          <w:numId w:val="1"/>
        </w:numPr>
        <w:tabs>
          <w:tab w:val="left" w:pos="284"/>
        </w:tabs>
        <w:spacing w:after="0" w:line="360" w:lineRule="auto"/>
        <w:contextualSpacing/>
        <w:jc w:val="both"/>
        <w:rPr>
          <w:rFonts w:ascii="Times New Roman" w:hAnsi="Times New Roman"/>
          <w:b/>
          <w:sz w:val="24"/>
          <w:szCs w:val="24"/>
        </w:rPr>
      </w:pPr>
      <w:r>
        <w:rPr>
          <w:rFonts w:ascii="Times New Roman" w:hAnsi="Times New Roman"/>
          <w:b/>
          <w:sz w:val="24"/>
          <w:szCs w:val="24"/>
        </w:rPr>
        <w:t>Opis p</w:t>
      </w:r>
      <w:r w:rsidR="001D3B92" w:rsidRPr="001D3B92">
        <w:rPr>
          <w:rFonts w:ascii="Times New Roman" w:hAnsi="Times New Roman"/>
          <w:b/>
          <w:sz w:val="24"/>
          <w:szCs w:val="24"/>
        </w:rPr>
        <w:t>rzedmiotu zamówienia</w:t>
      </w:r>
      <w:r w:rsidR="001D3B92">
        <w:rPr>
          <w:rFonts w:ascii="Times New Roman" w:hAnsi="Times New Roman"/>
          <w:sz w:val="24"/>
          <w:szCs w:val="24"/>
        </w:rPr>
        <w:t xml:space="preserve"> </w:t>
      </w:r>
    </w:p>
    <w:p w:rsidR="00073E4B" w:rsidRPr="00073E4B" w:rsidRDefault="00073E4B" w:rsidP="00073E4B">
      <w:pPr>
        <w:spacing w:after="0" w:line="240" w:lineRule="auto"/>
        <w:rPr>
          <w:rFonts w:ascii="Calibri" w:eastAsia="Times New Roman" w:hAnsi="Calibri" w:cs="Times New Roman"/>
          <w:sz w:val="24"/>
          <w:szCs w:val="24"/>
        </w:rPr>
      </w:pPr>
    </w:p>
    <w:p w:rsidR="00073E4B" w:rsidRPr="00073E4B" w:rsidRDefault="00073E4B" w:rsidP="00073E4B">
      <w:pPr>
        <w:numPr>
          <w:ilvl w:val="0"/>
          <w:numId w:val="4"/>
        </w:numPr>
        <w:shd w:val="clear" w:color="auto" w:fill="FFFFFF"/>
        <w:tabs>
          <w:tab w:val="left" w:pos="284"/>
        </w:tabs>
        <w:spacing w:after="0" w:line="360" w:lineRule="auto"/>
        <w:contextualSpacing/>
        <w:rPr>
          <w:rFonts w:ascii="Times New Roman" w:hAnsi="Times New Roman"/>
          <w:sz w:val="24"/>
          <w:szCs w:val="24"/>
        </w:rPr>
      </w:pPr>
      <w:r w:rsidRPr="00073E4B">
        <w:rPr>
          <w:rFonts w:ascii="Times New Roman" w:hAnsi="Times New Roman"/>
          <w:sz w:val="24"/>
          <w:szCs w:val="24"/>
        </w:rPr>
        <w:t xml:space="preserve">Przedmiotem zamówienia są sukcesywne dostawy artykułów spożywczych dla Domu Pomocy Społecznej w Barczewie. </w:t>
      </w:r>
    </w:p>
    <w:p w:rsidR="00073E4B" w:rsidRPr="00073E4B" w:rsidRDefault="00073E4B" w:rsidP="00073E4B">
      <w:pPr>
        <w:widowControl w:val="0"/>
        <w:numPr>
          <w:ilvl w:val="0"/>
          <w:numId w:val="4"/>
        </w:numPr>
        <w:tabs>
          <w:tab w:val="left" w:pos="0"/>
          <w:tab w:val="left" w:pos="284"/>
        </w:tabs>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Przedmiot zamówienia został podzielony na 11 części, w ramach których dopuszcza się składanie ofert częściowych. Wykonawca może złożyć ofertę na poszczególne części lub wszystkie części zamówienia z zastrzeżeniem, iż oferta musi zawierać wszystkie pozycje wymienione w danej części zamówienia. Zamawiający nie ogranicza ilości zadań na które wykonawca może złożyć ofertę. Każde zadanie będzie oceniane odrębnie.   </w:t>
      </w:r>
    </w:p>
    <w:p w:rsidR="00073E4B" w:rsidRPr="00073E4B" w:rsidRDefault="00073E4B" w:rsidP="00073E4B">
      <w:pPr>
        <w:spacing w:after="0" w:line="360" w:lineRule="auto"/>
        <w:ind w:left="360"/>
        <w:jc w:val="both"/>
        <w:rPr>
          <w:rFonts w:ascii="Times New Roman" w:eastAsia="Calibri" w:hAnsi="Times New Roman" w:cs="Times New Roman"/>
          <w:sz w:val="24"/>
          <w:szCs w:val="24"/>
        </w:rPr>
      </w:pPr>
      <w:r w:rsidRPr="00073E4B">
        <w:rPr>
          <w:rFonts w:ascii="Times New Roman" w:eastAsia="Calibri" w:hAnsi="Times New Roman" w:cs="Times New Roman"/>
          <w:sz w:val="24"/>
          <w:szCs w:val="24"/>
        </w:rPr>
        <w:t xml:space="preserve"> Część  I     - Dostawa pieczywa i wyrobów piekarskich, kod CPV – 15810000 – 9;  </w:t>
      </w:r>
    </w:p>
    <w:p w:rsidR="00073E4B" w:rsidRPr="00073E4B" w:rsidRDefault="00073E4B" w:rsidP="00073E4B">
      <w:pPr>
        <w:spacing w:after="0" w:line="360" w:lineRule="auto"/>
        <w:ind w:left="360"/>
        <w:jc w:val="both"/>
        <w:rPr>
          <w:rFonts w:ascii="Times New Roman" w:eastAsia="Calibri" w:hAnsi="Times New Roman" w:cs="Times New Roman"/>
          <w:sz w:val="24"/>
          <w:szCs w:val="24"/>
        </w:rPr>
      </w:pPr>
      <w:r w:rsidRPr="00073E4B">
        <w:rPr>
          <w:rFonts w:ascii="Times New Roman" w:eastAsia="Calibri" w:hAnsi="Times New Roman" w:cs="Times New Roman"/>
          <w:sz w:val="24"/>
          <w:szCs w:val="24"/>
        </w:rPr>
        <w:t xml:space="preserve"> Część II     - Dostawa jaja kurze, duże,(63- 72g ) kod CPV – 03142500 –3;</w:t>
      </w:r>
    </w:p>
    <w:p w:rsidR="00073E4B" w:rsidRPr="00073E4B" w:rsidRDefault="00073E4B" w:rsidP="00073E4B">
      <w:pPr>
        <w:spacing w:after="0" w:line="360" w:lineRule="auto"/>
        <w:ind w:left="360"/>
        <w:jc w:val="both"/>
        <w:rPr>
          <w:rFonts w:ascii="Times New Roman" w:eastAsia="Calibri" w:hAnsi="Times New Roman" w:cs="Times New Roman"/>
          <w:sz w:val="24"/>
          <w:szCs w:val="24"/>
        </w:rPr>
      </w:pPr>
      <w:r w:rsidRPr="00073E4B">
        <w:rPr>
          <w:rFonts w:ascii="Times New Roman" w:eastAsia="Calibri" w:hAnsi="Times New Roman" w:cs="Times New Roman"/>
          <w:sz w:val="24"/>
          <w:szCs w:val="24"/>
        </w:rPr>
        <w:t xml:space="preserve"> Część III   - Dostawa  mięsa wołowego i wieprzowego, kod CPV – 15111000-9,  CPV- 15113000-3;</w:t>
      </w:r>
    </w:p>
    <w:p w:rsidR="00073E4B" w:rsidRPr="00073E4B" w:rsidRDefault="00073E4B" w:rsidP="00073E4B">
      <w:pPr>
        <w:spacing w:after="0" w:line="360" w:lineRule="auto"/>
        <w:ind w:left="360"/>
        <w:jc w:val="both"/>
        <w:rPr>
          <w:rFonts w:ascii="Times New Roman" w:eastAsia="Calibri" w:hAnsi="Times New Roman" w:cs="Times New Roman"/>
          <w:sz w:val="24"/>
          <w:szCs w:val="24"/>
        </w:rPr>
      </w:pPr>
      <w:r w:rsidRPr="00073E4B">
        <w:rPr>
          <w:rFonts w:ascii="Times New Roman" w:eastAsia="Calibri" w:hAnsi="Times New Roman" w:cs="Times New Roman"/>
          <w:sz w:val="24"/>
          <w:szCs w:val="24"/>
        </w:rPr>
        <w:t xml:space="preserve"> Część IV  - Dostawa  ryb mrożonych, kod CPV – 15200000 – 0;</w:t>
      </w:r>
    </w:p>
    <w:p w:rsidR="00073E4B" w:rsidRPr="00073E4B" w:rsidRDefault="00073E4B" w:rsidP="00073E4B">
      <w:pPr>
        <w:spacing w:after="0" w:line="360" w:lineRule="auto"/>
        <w:ind w:left="360"/>
        <w:jc w:val="both"/>
        <w:rPr>
          <w:rFonts w:ascii="Times New Roman" w:eastAsia="Calibri" w:hAnsi="Times New Roman" w:cs="Times New Roman"/>
          <w:sz w:val="24"/>
          <w:szCs w:val="24"/>
        </w:rPr>
      </w:pPr>
      <w:r w:rsidRPr="00073E4B">
        <w:rPr>
          <w:rFonts w:ascii="Times New Roman" w:eastAsia="Calibri" w:hAnsi="Times New Roman" w:cs="Times New Roman"/>
          <w:sz w:val="24"/>
          <w:szCs w:val="24"/>
        </w:rPr>
        <w:t xml:space="preserve"> Część V   - Dostawa nabiału ( produktów mleczarskich), kod CPV – 15500000-3;</w:t>
      </w:r>
    </w:p>
    <w:p w:rsidR="00073E4B" w:rsidRPr="00073E4B" w:rsidRDefault="00073E4B" w:rsidP="00073E4B">
      <w:pPr>
        <w:spacing w:after="0" w:line="360" w:lineRule="auto"/>
        <w:ind w:left="360"/>
        <w:jc w:val="both"/>
        <w:rPr>
          <w:rFonts w:ascii="Times New Roman" w:eastAsia="Calibri" w:hAnsi="Times New Roman" w:cs="Times New Roman"/>
          <w:sz w:val="24"/>
          <w:szCs w:val="24"/>
        </w:rPr>
      </w:pPr>
      <w:r w:rsidRPr="00073E4B">
        <w:rPr>
          <w:rFonts w:ascii="Times New Roman" w:eastAsia="Calibri" w:hAnsi="Times New Roman" w:cs="Times New Roman"/>
          <w:sz w:val="24"/>
          <w:szCs w:val="24"/>
        </w:rPr>
        <w:t xml:space="preserve"> Część VI  -  Dostawa drobiu, kod CPV – 15112000-6;</w:t>
      </w:r>
    </w:p>
    <w:p w:rsidR="00073E4B" w:rsidRPr="00073E4B" w:rsidRDefault="00073E4B" w:rsidP="00073E4B">
      <w:pPr>
        <w:spacing w:after="0" w:line="360" w:lineRule="auto"/>
        <w:ind w:left="360"/>
        <w:jc w:val="both"/>
        <w:rPr>
          <w:rFonts w:ascii="Times New Roman" w:eastAsia="Calibri" w:hAnsi="Times New Roman" w:cs="Times New Roman"/>
          <w:sz w:val="24"/>
          <w:szCs w:val="24"/>
        </w:rPr>
      </w:pPr>
      <w:r w:rsidRPr="00073E4B">
        <w:rPr>
          <w:rFonts w:ascii="Times New Roman" w:eastAsia="Calibri" w:hAnsi="Times New Roman" w:cs="Times New Roman"/>
          <w:sz w:val="24"/>
          <w:szCs w:val="24"/>
        </w:rPr>
        <w:t xml:space="preserve"> Część  VII -  Dostawa wędlin, kod CPV – 15131130-5;</w:t>
      </w:r>
    </w:p>
    <w:p w:rsidR="00073E4B" w:rsidRPr="00073E4B" w:rsidRDefault="00073E4B" w:rsidP="00073E4B">
      <w:pPr>
        <w:spacing w:after="0" w:line="360" w:lineRule="auto"/>
        <w:ind w:left="360"/>
        <w:rPr>
          <w:rFonts w:ascii="Times New Roman" w:eastAsia="Calibri" w:hAnsi="Times New Roman" w:cs="Times New Roman"/>
          <w:sz w:val="24"/>
          <w:szCs w:val="24"/>
        </w:rPr>
      </w:pPr>
      <w:r w:rsidRPr="00073E4B">
        <w:rPr>
          <w:rFonts w:ascii="Times New Roman" w:eastAsia="Calibri" w:hAnsi="Times New Roman" w:cs="Times New Roman"/>
          <w:sz w:val="24"/>
          <w:szCs w:val="24"/>
        </w:rPr>
        <w:t xml:space="preserve"> Część VIII -  Dostawa artykułów spożywczych -  produkty sypkie, przetwory, przyprawy,   </w:t>
      </w:r>
    </w:p>
    <w:p w:rsidR="00073E4B" w:rsidRPr="00073E4B" w:rsidRDefault="00073E4B" w:rsidP="00073E4B">
      <w:pPr>
        <w:spacing w:after="0" w:line="360" w:lineRule="auto"/>
        <w:ind w:left="1416"/>
        <w:rPr>
          <w:rFonts w:ascii="Times New Roman" w:eastAsia="Calibri" w:hAnsi="Times New Roman" w:cs="Times New Roman"/>
          <w:sz w:val="24"/>
          <w:szCs w:val="24"/>
        </w:rPr>
      </w:pPr>
      <w:r w:rsidRPr="00073E4B">
        <w:rPr>
          <w:rFonts w:ascii="Times New Roman" w:eastAsia="Calibri" w:hAnsi="Times New Roman" w:cs="Times New Roman"/>
          <w:sz w:val="24"/>
          <w:szCs w:val="24"/>
        </w:rPr>
        <w:t xml:space="preserve"> słodycze, syropy i napoje, kod CPV – 15330000-0; 15400000-2;              1560000- 4; 15830000-   5; 15851000-8; 15800000-6;  </w:t>
      </w:r>
    </w:p>
    <w:p w:rsidR="00073E4B" w:rsidRPr="00073E4B" w:rsidRDefault="00073E4B" w:rsidP="00073E4B">
      <w:pPr>
        <w:spacing w:after="0" w:line="360" w:lineRule="auto"/>
        <w:ind w:left="360"/>
        <w:jc w:val="both"/>
        <w:rPr>
          <w:rFonts w:ascii="Times New Roman" w:eastAsia="Calibri" w:hAnsi="Times New Roman" w:cs="Times New Roman"/>
          <w:sz w:val="24"/>
          <w:szCs w:val="24"/>
        </w:rPr>
      </w:pPr>
      <w:r w:rsidRPr="00073E4B">
        <w:rPr>
          <w:rFonts w:ascii="Times New Roman" w:eastAsia="Calibri" w:hAnsi="Times New Roman" w:cs="Times New Roman"/>
          <w:sz w:val="24"/>
          <w:szCs w:val="24"/>
        </w:rPr>
        <w:t xml:space="preserve"> Część IX  - Dostawa mrożonek  – pyzy, pierogi,( produkty głęboko mrożone)</w:t>
      </w:r>
    </w:p>
    <w:p w:rsidR="00073E4B" w:rsidRPr="00073E4B" w:rsidRDefault="00073E4B" w:rsidP="00073E4B">
      <w:pPr>
        <w:spacing w:after="0" w:line="360" w:lineRule="auto"/>
        <w:ind w:left="708"/>
        <w:jc w:val="both"/>
        <w:rPr>
          <w:rFonts w:ascii="Times New Roman" w:eastAsia="Calibri" w:hAnsi="Times New Roman" w:cs="Times New Roman"/>
          <w:sz w:val="24"/>
          <w:szCs w:val="24"/>
        </w:rPr>
      </w:pPr>
      <w:r w:rsidRPr="00073E4B">
        <w:rPr>
          <w:rFonts w:ascii="Times New Roman" w:eastAsia="Calibri" w:hAnsi="Times New Roman" w:cs="Times New Roman"/>
          <w:sz w:val="24"/>
          <w:szCs w:val="24"/>
        </w:rPr>
        <w:t xml:space="preserve">              kod CPV – 1589600-5;</w:t>
      </w:r>
    </w:p>
    <w:p w:rsidR="00073E4B" w:rsidRPr="00073E4B" w:rsidRDefault="00073E4B" w:rsidP="00073E4B">
      <w:pPr>
        <w:spacing w:after="0" w:line="360" w:lineRule="auto"/>
        <w:ind w:left="360"/>
        <w:jc w:val="both"/>
        <w:rPr>
          <w:rFonts w:ascii="Times New Roman" w:eastAsia="Calibri" w:hAnsi="Times New Roman" w:cs="Times New Roman"/>
          <w:sz w:val="24"/>
          <w:szCs w:val="24"/>
        </w:rPr>
      </w:pPr>
      <w:r w:rsidRPr="00073E4B">
        <w:rPr>
          <w:rFonts w:ascii="Times New Roman" w:eastAsia="Calibri" w:hAnsi="Times New Roman" w:cs="Times New Roman"/>
          <w:sz w:val="24"/>
          <w:szCs w:val="24"/>
        </w:rPr>
        <w:t xml:space="preserve"> Część X  -  Dostawa mrożonek  – warzywa i owoce, kod  CPV – 15331170-9;</w:t>
      </w:r>
    </w:p>
    <w:p w:rsidR="00073E4B" w:rsidRPr="00073E4B" w:rsidRDefault="00073E4B" w:rsidP="00073E4B">
      <w:pPr>
        <w:spacing w:after="0" w:line="360" w:lineRule="auto"/>
        <w:ind w:left="360"/>
        <w:jc w:val="both"/>
        <w:rPr>
          <w:rFonts w:ascii="Times New Roman" w:eastAsia="Calibri" w:hAnsi="Times New Roman" w:cs="Times New Roman"/>
          <w:sz w:val="24"/>
          <w:szCs w:val="24"/>
        </w:rPr>
      </w:pPr>
      <w:r w:rsidRPr="00073E4B">
        <w:rPr>
          <w:rFonts w:ascii="Times New Roman" w:eastAsia="Calibri" w:hAnsi="Times New Roman" w:cs="Times New Roman"/>
          <w:sz w:val="24"/>
          <w:szCs w:val="24"/>
        </w:rPr>
        <w:t>Części XI – Dostawa owoców i warzyw świeżych, CPV 03221110; 0321200-1</w:t>
      </w:r>
    </w:p>
    <w:p w:rsidR="00073E4B" w:rsidRPr="00073E4B" w:rsidRDefault="00073E4B" w:rsidP="00073E4B">
      <w:pPr>
        <w:numPr>
          <w:ilvl w:val="0"/>
          <w:numId w:val="4"/>
        </w:numPr>
        <w:spacing w:after="0" w:line="360" w:lineRule="auto"/>
        <w:contextualSpacing/>
        <w:jc w:val="both"/>
        <w:rPr>
          <w:rFonts w:ascii="Times New Roman" w:eastAsia="Times New Roman" w:hAnsi="Times New Roman"/>
          <w:sz w:val="24"/>
          <w:szCs w:val="24"/>
        </w:rPr>
      </w:pPr>
      <w:r w:rsidRPr="00073E4B">
        <w:rPr>
          <w:rFonts w:ascii="Times New Roman" w:hAnsi="Times New Roman"/>
          <w:sz w:val="24"/>
          <w:szCs w:val="24"/>
        </w:rPr>
        <w:t>Szczegółowy opis przedmiotu zamówienia oraz ilości przedmiotu zamówienia wraz                                            z wymaganiami dla poszczególnych produktów określają  załączniki nr 1a ( części I-XI) do SWZ.</w:t>
      </w:r>
    </w:p>
    <w:p w:rsidR="00073E4B" w:rsidRPr="00073E4B" w:rsidRDefault="00073E4B" w:rsidP="00073E4B">
      <w:pPr>
        <w:numPr>
          <w:ilvl w:val="0"/>
          <w:numId w:val="4"/>
        </w:numPr>
        <w:spacing w:after="0" w:line="360" w:lineRule="auto"/>
        <w:contextualSpacing/>
        <w:jc w:val="both"/>
        <w:rPr>
          <w:rFonts w:ascii="Times New Roman" w:eastAsia="Calibri" w:hAnsi="Times New Roman"/>
          <w:color w:val="000000"/>
          <w:sz w:val="24"/>
          <w:szCs w:val="24"/>
        </w:rPr>
      </w:pPr>
      <w:r w:rsidRPr="00073E4B">
        <w:rPr>
          <w:rFonts w:ascii="Times New Roman" w:hAnsi="Times New Roman"/>
          <w:sz w:val="24"/>
          <w:szCs w:val="24"/>
        </w:rPr>
        <w:t>Wytworzenie towaru, sposób przechowywania i transportu muszą spełniać wymagania obowiązujących krajowych i unijnych przepisów prawa żywnościowego.</w:t>
      </w:r>
    </w:p>
    <w:p w:rsidR="00073E4B" w:rsidRPr="00073E4B" w:rsidRDefault="00073E4B" w:rsidP="00073E4B">
      <w:pPr>
        <w:numPr>
          <w:ilvl w:val="0"/>
          <w:numId w:val="4"/>
        </w:numPr>
        <w:spacing w:after="0" w:line="360" w:lineRule="auto"/>
        <w:contextualSpacing/>
        <w:rPr>
          <w:rFonts w:ascii="Times New Roman" w:eastAsia="Times New Roman" w:hAnsi="Times New Roman"/>
          <w:sz w:val="24"/>
          <w:szCs w:val="24"/>
        </w:rPr>
      </w:pPr>
      <w:r w:rsidRPr="00073E4B">
        <w:rPr>
          <w:rFonts w:ascii="Times New Roman" w:hAnsi="Times New Roman"/>
          <w:sz w:val="24"/>
          <w:szCs w:val="24"/>
        </w:rPr>
        <w:t>Każde opakowanie musi obligatoryjnie zawierać następujące dane:</w:t>
      </w:r>
    </w:p>
    <w:p w:rsidR="00073E4B" w:rsidRPr="00073E4B" w:rsidRDefault="00073E4B" w:rsidP="00073E4B">
      <w:pPr>
        <w:numPr>
          <w:ilvl w:val="0"/>
          <w:numId w:val="5"/>
        </w:numPr>
        <w:spacing w:after="0" w:line="360" w:lineRule="auto"/>
        <w:contextualSpacing/>
        <w:rPr>
          <w:rFonts w:ascii="Times New Roman" w:eastAsia="Calibri" w:hAnsi="Times New Roman"/>
          <w:sz w:val="24"/>
          <w:szCs w:val="24"/>
        </w:rPr>
      </w:pPr>
      <w:r w:rsidRPr="00073E4B">
        <w:rPr>
          <w:rFonts w:ascii="Times New Roman" w:hAnsi="Times New Roman"/>
          <w:sz w:val="24"/>
          <w:szCs w:val="24"/>
        </w:rPr>
        <w:t>nazwę środka spożywczego</w:t>
      </w:r>
    </w:p>
    <w:p w:rsidR="00073E4B" w:rsidRPr="00073E4B" w:rsidRDefault="00073E4B" w:rsidP="00073E4B">
      <w:pPr>
        <w:numPr>
          <w:ilvl w:val="0"/>
          <w:numId w:val="5"/>
        </w:numPr>
        <w:spacing w:after="0" w:line="360" w:lineRule="auto"/>
        <w:contextualSpacing/>
        <w:jc w:val="both"/>
        <w:rPr>
          <w:rFonts w:ascii="Times New Roman" w:hAnsi="Times New Roman"/>
          <w:sz w:val="24"/>
          <w:szCs w:val="24"/>
        </w:rPr>
      </w:pPr>
      <w:r w:rsidRPr="00073E4B">
        <w:rPr>
          <w:rFonts w:ascii="Times New Roman" w:hAnsi="Times New Roman"/>
          <w:sz w:val="24"/>
          <w:szCs w:val="24"/>
        </w:rPr>
        <w:t>dane dotyczące składników występujących w środku spożywczym</w:t>
      </w:r>
    </w:p>
    <w:p w:rsidR="00073E4B" w:rsidRPr="00073E4B" w:rsidRDefault="00073E4B" w:rsidP="00073E4B">
      <w:pPr>
        <w:numPr>
          <w:ilvl w:val="0"/>
          <w:numId w:val="5"/>
        </w:numPr>
        <w:spacing w:after="0" w:line="360" w:lineRule="auto"/>
        <w:contextualSpacing/>
        <w:jc w:val="both"/>
        <w:rPr>
          <w:rFonts w:ascii="Times New Roman" w:hAnsi="Times New Roman"/>
          <w:sz w:val="24"/>
          <w:szCs w:val="24"/>
        </w:rPr>
      </w:pPr>
      <w:r w:rsidRPr="00073E4B">
        <w:rPr>
          <w:rFonts w:ascii="Times New Roman" w:hAnsi="Times New Roman"/>
          <w:sz w:val="24"/>
          <w:szCs w:val="24"/>
        </w:rPr>
        <w:t>datę minimalnej trwałości albo termin przydatności do spożycia</w:t>
      </w:r>
    </w:p>
    <w:p w:rsidR="00073E4B" w:rsidRPr="00073E4B" w:rsidRDefault="00073E4B" w:rsidP="00073E4B">
      <w:pPr>
        <w:numPr>
          <w:ilvl w:val="0"/>
          <w:numId w:val="5"/>
        </w:numPr>
        <w:spacing w:after="0" w:line="360" w:lineRule="auto"/>
        <w:contextualSpacing/>
        <w:jc w:val="both"/>
        <w:rPr>
          <w:rFonts w:ascii="Times New Roman" w:hAnsi="Times New Roman"/>
          <w:sz w:val="24"/>
          <w:szCs w:val="24"/>
        </w:rPr>
      </w:pPr>
      <w:r w:rsidRPr="00073E4B">
        <w:rPr>
          <w:rFonts w:ascii="Times New Roman" w:hAnsi="Times New Roman"/>
          <w:sz w:val="24"/>
          <w:szCs w:val="24"/>
        </w:rPr>
        <w:t>dane identyfikujące producenta środka spożywczego</w:t>
      </w:r>
    </w:p>
    <w:p w:rsidR="00073E4B" w:rsidRPr="00073E4B" w:rsidRDefault="00073E4B" w:rsidP="00073E4B">
      <w:pPr>
        <w:numPr>
          <w:ilvl w:val="0"/>
          <w:numId w:val="5"/>
        </w:numPr>
        <w:spacing w:after="0" w:line="360" w:lineRule="auto"/>
        <w:contextualSpacing/>
        <w:jc w:val="both"/>
        <w:rPr>
          <w:rFonts w:ascii="Times New Roman" w:hAnsi="Times New Roman"/>
          <w:sz w:val="24"/>
          <w:szCs w:val="24"/>
        </w:rPr>
      </w:pPr>
      <w:r w:rsidRPr="00073E4B">
        <w:rPr>
          <w:rFonts w:ascii="Times New Roman" w:hAnsi="Times New Roman"/>
          <w:sz w:val="24"/>
          <w:szCs w:val="24"/>
        </w:rPr>
        <w:lastRenderedPageBreak/>
        <w:t>dane identyfikujące, kraj w którym wyprodukowano środek spożywczy</w:t>
      </w:r>
    </w:p>
    <w:p w:rsidR="00073E4B" w:rsidRPr="00073E4B" w:rsidRDefault="00073E4B" w:rsidP="00073E4B">
      <w:pPr>
        <w:numPr>
          <w:ilvl w:val="0"/>
          <w:numId w:val="5"/>
        </w:numPr>
        <w:spacing w:after="0" w:line="360" w:lineRule="auto"/>
        <w:contextualSpacing/>
        <w:jc w:val="both"/>
        <w:rPr>
          <w:rFonts w:ascii="Times New Roman" w:hAnsi="Times New Roman"/>
          <w:sz w:val="24"/>
          <w:szCs w:val="24"/>
        </w:rPr>
      </w:pPr>
      <w:r w:rsidRPr="00073E4B">
        <w:rPr>
          <w:rFonts w:ascii="Times New Roman" w:hAnsi="Times New Roman"/>
          <w:sz w:val="24"/>
          <w:szCs w:val="24"/>
        </w:rPr>
        <w:t>zawartość netto lub liczbę sztuk środka spożywczego w opakowaniu</w:t>
      </w:r>
    </w:p>
    <w:p w:rsidR="00073E4B" w:rsidRPr="00073E4B" w:rsidRDefault="00073E4B" w:rsidP="00073E4B">
      <w:pPr>
        <w:numPr>
          <w:ilvl w:val="0"/>
          <w:numId w:val="5"/>
        </w:numPr>
        <w:spacing w:after="0" w:line="360" w:lineRule="auto"/>
        <w:contextualSpacing/>
        <w:jc w:val="both"/>
        <w:rPr>
          <w:rFonts w:ascii="Times New Roman" w:hAnsi="Times New Roman"/>
          <w:sz w:val="24"/>
          <w:szCs w:val="24"/>
        </w:rPr>
      </w:pPr>
      <w:r w:rsidRPr="00073E4B">
        <w:rPr>
          <w:rFonts w:ascii="Times New Roman" w:hAnsi="Times New Roman"/>
          <w:sz w:val="24"/>
          <w:szCs w:val="24"/>
        </w:rPr>
        <w:t>oznaczenie partii produkcji</w:t>
      </w:r>
    </w:p>
    <w:p w:rsidR="00073E4B" w:rsidRPr="00073E4B" w:rsidRDefault="00073E4B" w:rsidP="00073E4B">
      <w:pPr>
        <w:numPr>
          <w:ilvl w:val="0"/>
          <w:numId w:val="5"/>
        </w:numPr>
        <w:spacing w:after="0" w:line="360" w:lineRule="auto"/>
        <w:contextualSpacing/>
        <w:jc w:val="both"/>
        <w:rPr>
          <w:rFonts w:ascii="Times New Roman" w:hAnsi="Times New Roman"/>
          <w:sz w:val="24"/>
          <w:szCs w:val="24"/>
        </w:rPr>
      </w:pPr>
      <w:r w:rsidRPr="00073E4B">
        <w:rPr>
          <w:rFonts w:ascii="Times New Roman" w:hAnsi="Times New Roman"/>
          <w:sz w:val="24"/>
          <w:szCs w:val="24"/>
        </w:rPr>
        <w:t>klasę jakości handlowej.</w:t>
      </w:r>
    </w:p>
    <w:p w:rsidR="00073E4B" w:rsidRPr="00073E4B" w:rsidRDefault="00073E4B" w:rsidP="00073E4B">
      <w:pPr>
        <w:numPr>
          <w:ilvl w:val="0"/>
          <w:numId w:val="4"/>
        </w:numPr>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 Okres przydatności do spożycia mięsa deklarowany przez producenta powinien wynosić nie mniej niż 4 dni od daty dostawy do magazynu Zamawiającego, wędlin nie mniej niż 7 dni,  innych produktów - nie mniej niż 3 miesiące, z zastrzeżeniem: pieczywo, wyroby cukiernicze wyprodukowane będą  w dobie dostawy,  jaja konsumpcyjne nie będą starsze niż 7 dni od daty pakowania. Warzywa i owoce świeże cechować się będą regularnym kształtem właściwym dla danej odmiany, będą wolne od szkodników, zanieczyszczeń ziemią, uszkodzeń,  brakiem oznak więdnięcia, wyschnięcia czy gnicia;</w:t>
      </w:r>
    </w:p>
    <w:p w:rsidR="00073E4B" w:rsidRPr="00073E4B" w:rsidRDefault="00073E4B" w:rsidP="00073E4B">
      <w:pPr>
        <w:numPr>
          <w:ilvl w:val="0"/>
          <w:numId w:val="4"/>
        </w:numPr>
        <w:spacing w:after="0" w:line="360" w:lineRule="auto"/>
        <w:contextualSpacing/>
        <w:jc w:val="both"/>
        <w:rPr>
          <w:rFonts w:ascii="Times New Roman" w:hAnsi="Times New Roman"/>
          <w:sz w:val="24"/>
          <w:szCs w:val="24"/>
        </w:rPr>
      </w:pPr>
      <w:r w:rsidRPr="00073E4B">
        <w:rPr>
          <w:rFonts w:ascii="Times New Roman" w:hAnsi="Times New Roman"/>
          <w:sz w:val="24"/>
          <w:szCs w:val="24"/>
        </w:rPr>
        <w:t>Wykonawca zobowiązany jest do przedstawienia na żądanie Zamawiającego dokumenty potwierdzające jakość dostarczanych produktów.</w:t>
      </w:r>
    </w:p>
    <w:p w:rsidR="00073E4B" w:rsidRPr="00073E4B" w:rsidRDefault="00073E4B" w:rsidP="00073E4B">
      <w:pPr>
        <w:numPr>
          <w:ilvl w:val="0"/>
          <w:numId w:val="4"/>
        </w:numPr>
        <w:spacing w:after="0" w:line="360" w:lineRule="auto"/>
        <w:contextualSpacing/>
        <w:jc w:val="both"/>
        <w:rPr>
          <w:rFonts w:ascii="Times New Roman" w:hAnsi="Times New Roman"/>
          <w:sz w:val="24"/>
          <w:szCs w:val="24"/>
        </w:rPr>
      </w:pPr>
      <w:r w:rsidRPr="00073E4B">
        <w:rPr>
          <w:rFonts w:ascii="Times New Roman" w:hAnsi="Times New Roman"/>
          <w:sz w:val="24"/>
          <w:szCs w:val="24"/>
        </w:rPr>
        <w:t>Wykonawca winien dostarczyć produkty pierwszej klasy jakości, świeże, odpowiadające normom jakościowym właściwym dla danego rodzaju produktów.</w:t>
      </w:r>
    </w:p>
    <w:p w:rsidR="00073E4B" w:rsidRPr="00073E4B" w:rsidRDefault="00073E4B" w:rsidP="00073E4B">
      <w:pPr>
        <w:numPr>
          <w:ilvl w:val="0"/>
          <w:numId w:val="4"/>
        </w:numPr>
        <w:spacing w:after="0" w:line="360" w:lineRule="auto"/>
        <w:contextualSpacing/>
        <w:jc w:val="both"/>
        <w:rPr>
          <w:rFonts w:ascii="Calibri" w:hAnsi="Calibri"/>
          <w:sz w:val="24"/>
          <w:szCs w:val="24"/>
        </w:rPr>
      </w:pPr>
      <w:r w:rsidRPr="00073E4B">
        <w:rPr>
          <w:rFonts w:ascii="Times New Roman" w:hAnsi="Times New Roman"/>
          <w:sz w:val="24"/>
          <w:szCs w:val="24"/>
        </w:rPr>
        <w:t>Ilości podane w opisie przedmiotu zamówienia zostały określone na podstawie potrzeb                                       i rzeczywistej wartości udzielonych zamówień w ciągu poprzednich 12 miesięcy i będą służyć jedynie do porównania i oceny ofert. Zamawiający, pomimo zachowania należytej staranności, z uwagi na charakter prowadzonej działalności, zastrzega sobie prawo do realizacji zmiennej ilości poszczególnych artykułów. Faktyczne ilości zamawianych artykułów będą zależały od zgłaszanych w okresie trwania umowy potrzeb oraz będą rozliczane według cen jednostkowych podanych    w ofercie. Z tego tytułu Wykonawcy nie będą przysługiwały żadne roszczenia wobec Zamawiającego.</w:t>
      </w:r>
    </w:p>
    <w:p w:rsidR="00073E4B" w:rsidRPr="00073E4B" w:rsidRDefault="00073E4B" w:rsidP="00073E4B">
      <w:pPr>
        <w:spacing w:after="0" w:line="240" w:lineRule="auto"/>
        <w:rPr>
          <w:rFonts w:ascii="Times New Roman" w:eastAsia="Times New Roman" w:hAnsi="Times New Roman" w:cs="Times New Roman"/>
          <w:b/>
          <w:sz w:val="24"/>
          <w:szCs w:val="24"/>
        </w:rPr>
      </w:pPr>
    </w:p>
    <w:p w:rsidR="00073E4B" w:rsidRPr="00073E4B" w:rsidRDefault="00F726A0" w:rsidP="00073E4B">
      <w:pPr>
        <w:numPr>
          <w:ilvl w:val="0"/>
          <w:numId w:val="1"/>
        </w:numPr>
        <w:spacing w:after="0" w:line="240" w:lineRule="auto"/>
        <w:contextualSpacing/>
        <w:rPr>
          <w:rFonts w:ascii="Times New Roman" w:hAnsi="Times New Roman"/>
          <w:b/>
          <w:sz w:val="24"/>
          <w:szCs w:val="24"/>
        </w:rPr>
      </w:pPr>
      <w:r>
        <w:rPr>
          <w:rFonts w:ascii="Times New Roman" w:hAnsi="Times New Roman"/>
          <w:b/>
          <w:sz w:val="24"/>
          <w:szCs w:val="24"/>
        </w:rPr>
        <w:t xml:space="preserve">Termin wykonania zamówienia </w:t>
      </w:r>
    </w:p>
    <w:p w:rsidR="00073E4B" w:rsidRPr="00073E4B" w:rsidRDefault="00073E4B" w:rsidP="00073E4B">
      <w:pPr>
        <w:spacing w:after="0" w:line="240" w:lineRule="auto"/>
        <w:ind w:left="142"/>
        <w:rPr>
          <w:rFonts w:ascii="Times New Roman" w:eastAsia="Times New Roman" w:hAnsi="Times New Roman" w:cs="Times New Roman"/>
          <w:b/>
          <w:sz w:val="24"/>
          <w:szCs w:val="24"/>
        </w:rPr>
      </w:pPr>
    </w:p>
    <w:p w:rsidR="00073E4B" w:rsidRPr="00073E4B" w:rsidRDefault="00073E4B" w:rsidP="00073E4B">
      <w:pPr>
        <w:numPr>
          <w:ilvl w:val="1"/>
          <w:numId w:val="1"/>
        </w:numPr>
        <w:spacing w:after="0" w:line="360" w:lineRule="auto"/>
        <w:contextualSpacing/>
        <w:jc w:val="both"/>
        <w:rPr>
          <w:rFonts w:ascii="Times New Roman" w:hAnsi="Times New Roman"/>
          <w:b/>
          <w:sz w:val="24"/>
          <w:szCs w:val="24"/>
        </w:rPr>
      </w:pPr>
      <w:r w:rsidRPr="00073E4B">
        <w:rPr>
          <w:rFonts w:ascii="Times New Roman" w:hAnsi="Times New Roman"/>
          <w:sz w:val="24"/>
          <w:szCs w:val="24"/>
        </w:rPr>
        <w:t>Zamawiający oczekuje realizacji przedmiotu zamówienia  w terminie od dnia                            02 stycznia 202</w:t>
      </w:r>
      <w:r w:rsidR="008E36C8">
        <w:rPr>
          <w:rFonts w:ascii="Times New Roman" w:hAnsi="Times New Roman"/>
          <w:sz w:val="24"/>
          <w:szCs w:val="24"/>
        </w:rPr>
        <w:t xml:space="preserve">6 r. do dnia 30 czerwca </w:t>
      </w:r>
      <w:r>
        <w:rPr>
          <w:rFonts w:ascii="Times New Roman" w:hAnsi="Times New Roman"/>
          <w:sz w:val="24"/>
          <w:szCs w:val="24"/>
        </w:rPr>
        <w:t>2026</w:t>
      </w:r>
      <w:r w:rsidRPr="00073E4B">
        <w:rPr>
          <w:rFonts w:ascii="Times New Roman" w:hAnsi="Times New Roman"/>
          <w:sz w:val="24"/>
          <w:szCs w:val="24"/>
        </w:rPr>
        <w:t xml:space="preserve"> r.</w:t>
      </w: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Dostawy przedmiotu zamówienia odbywać się będą sukcesywnie,  w dni robocze,                       w miarę pojawiających się potrzeb Zamawiającego, wynikających z bieżącego zużycia. Terminy realizacji kolejnych dostaw będą wskazywane przez Zamawiającego telefonicznie, lub  e-mailem co najmniej z 24-godzinnym wyprzedzeniem.</w:t>
      </w:r>
    </w:p>
    <w:p w:rsidR="00073E4B" w:rsidRPr="00073E4B" w:rsidRDefault="00073E4B" w:rsidP="00073E4B">
      <w:pPr>
        <w:numPr>
          <w:ilvl w:val="1"/>
          <w:numId w:val="1"/>
        </w:numPr>
        <w:spacing w:after="0" w:line="360" w:lineRule="auto"/>
        <w:contextualSpacing/>
        <w:jc w:val="both"/>
        <w:rPr>
          <w:rFonts w:ascii="Times New Roman" w:eastAsia="Times New Roman" w:hAnsi="Times New Roman"/>
          <w:sz w:val="24"/>
          <w:szCs w:val="24"/>
        </w:rPr>
      </w:pPr>
      <w:r w:rsidRPr="00073E4B">
        <w:rPr>
          <w:rFonts w:ascii="Times New Roman" w:hAnsi="Times New Roman"/>
          <w:sz w:val="24"/>
          <w:szCs w:val="24"/>
        </w:rPr>
        <w:lastRenderedPageBreak/>
        <w:t xml:space="preserve"> Wykonawca zrealizuje dostawy przedmiotu zamówienia do siedziby Zamawiającego (Dom Pomocy Społecznej w Barczewie ul. Kraszewskiego 17) własnym transportem, na własny koszt. Środek transportu musi spełniać obowiązujące wymogi sanitarne dla przewozu artykułów żywnościowych. Koszty rozładunku przedmiotu zamówienia                    w całym okresie obowiązywania umowy ponosi Wykonawca.</w:t>
      </w:r>
    </w:p>
    <w:p w:rsidR="00073E4B" w:rsidRPr="00073E4B" w:rsidRDefault="004D581F" w:rsidP="00073E4B">
      <w:pPr>
        <w:numPr>
          <w:ilvl w:val="0"/>
          <w:numId w:val="1"/>
        </w:numPr>
        <w:spacing w:after="0" w:line="240" w:lineRule="auto"/>
        <w:contextualSpacing/>
        <w:jc w:val="both"/>
        <w:rPr>
          <w:rFonts w:ascii="Times New Roman" w:eastAsia="Calibri" w:hAnsi="Times New Roman"/>
          <w:b/>
          <w:sz w:val="24"/>
          <w:szCs w:val="24"/>
        </w:rPr>
      </w:pPr>
      <w:r>
        <w:rPr>
          <w:rFonts w:ascii="Times New Roman" w:hAnsi="Times New Roman"/>
          <w:b/>
          <w:sz w:val="24"/>
          <w:szCs w:val="24"/>
        </w:rPr>
        <w:t xml:space="preserve">Projektowane postanowienia umowy w sprawie zamówienia publicznego, które zostaną wprowadzone do treści tej umowy </w:t>
      </w:r>
    </w:p>
    <w:p w:rsidR="00073E4B" w:rsidRPr="00073E4B" w:rsidRDefault="00073E4B" w:rsidP="00073E4B">
      <w:pPr>
        <w:spacing w:after="0" w:line="240" w:lineRule="auto"/>
        <w:rPr>
          <w:rFonts w:ascii="Times New Roman" w:eastAsia="Times New Roman" w:hAnsi="Times New Roman" w:cs="Times New Roman"/>
          <w:sz w:val="24"/>
          <w:szCs w:val="24"/>
        </w:rPr>
      </w:pPr>
    </w:p>
    <w:p w:rsidR="00073E4B" w:rsidRPr="00073E4B" w:rsidRDefault="00073E4B" w:rsidP="00073E4B">
      <w:pPr>
        <w:numPr>
          <w:ilvl w:val="0"/>
          <w:numId w:val="6"/>
        </w:numPr>
        <w:tabs>
          <w:tab w:val="left" w:pos="426"/>
        </w:tabs>
        <w:spacing w:after="0" w:line="360" w:lineRule="auto"/>
        <w:contextualSpacing/>
        <w:jc w:val="both"/>
        <w:rPr>
          <w:rFonts w:ascii="Calibri" w:hAnsi="Calibri"/>
          <w:sz w:val="24"/>
          <w:szCs w:val="24"/>
        </w:rPr>
      </w:pPr>
      <w:r w:rsidRPr="00073E4B">
        <w:rPr>
          <w:rFonts w:ascii="Times New Roman" w:hAnsi="Times New Roman"/>
          <w:sz w:val="24"/>
          <w:szCs w:val="24"/>
        </w:rPr>
        <w:t>Postanowienia zawiera projekt umowy stanowiący załącznik nr 5 do SWZ.</w:t>
      </w:r>
    </w:p>
    <w:p w:rsidR="00073E4B" w:rsidRPr="004D581F" w:rsidRDefault="004D581F" w:rsidP="000514D4">
      <w:pPr>
        <w:numPr>
          <w:ilvl w:val="0"/>
          <w:numId w:val="1"/>
        </w:numPr>
        <w:spacing w:after="0" w:line="240" w:lineRule="auto"/>
        <w:contextualSpacing/>
        <w:jc w:val="both"/>
        <w:rPr>
          <w:rFonts w:ascii="Times New Roman" w:hAnsi="Times New Roman"/>
          <w:sz w:val="24"/>
          <w:szCs w:val="24"/>
        </w:rPr>
      </w:pPr>
      <w:r w:rsidRPr="004D581F">
        <w:rPr>
          <w:rFonts w:ascii="Times New Roman" w:hAnsi="Times New Roman"/>
          <w:b/>
          <w:sz w:val="24"/>
          <w:szCs w:val="24"/>
        </w:rPr>
        <w:t xml:space="preserve">Informacje o środkach komunikacji elektronicznej, przy użyciu których Zamawiający będzie komunikował  się  z Wykonawcą oraz informacje o wymaganiach technicznych i organizacyjnych sporządzania, wysyłania i odbierania korespondencji elektronicznej  </w:t>
      </w:r>
    </w:p>
    <w:p w:rsidR="004D581F" w:rsidRPr="00073E4B" w:rsidRDefault="004D581F" w:rsidP="004D581F">
      <w:pPr>
        <w:spacing w:after="0" w:line="240" w:lineRule="auto"/>
        <w:ind w:left="502"/>
        <w:contextualSpacing/>
        <w:jc w:val="both"/>
        <w:rPr>
          <w:rFonts w:ascii="Times New Roman" w:hAnsi="Times New Roman"/>
          <w:sz w:val="24"/>
          <w:szCs w:val="24"/>
        </w:rPr>
      </w:pP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W postępowaniu o udzielenie zamówienia publicznego komunikacja miedzy Zamawiającym a Wykonawcą odbywa się przy użyciu Platformy  e- zamówienia, która jest dostępna pod adresem </w:t>
      </w:r>
      <w:hyperlink r:id="rId9" w:history="1">
        <w:r w:rsidRPr="00073E4B">
          <w:rPr>
            <w:rFonts w:ascii="Times New Roman" w:hAnsi="Times New Roman"/>
            <w:color w:val="0000FF"/>
            <w:sz w:val="24"/>
            <w:szCs w:val="24"/>
            <w:u w:val="single"/>
          </w:rPr>
          <w:t>https://ezamowienia.gov.pl</w:t>
        </w:r>
      </w:hyperlink>
      <w:r w:rsidRPr="00073E4B">
        <w:rPr>
          <w:rFonts w:ascii="Times New Roman" w:hAnsi="Times New Roman"/>
          <w:sz w:val="24"/>
          <w:szCs w:val="24"/>
        </w:rPr>
        <w:t xml:space="preserve"> </w:t>
      </w:r>
    </w:p>
    <w:p w:rsidR="00073E4B" w:rsidRPr="00073E4B" w:rsidRDefault="00073E4B" w:rsidP="00073E4B">
      <w:pPr>
        <w:numPr>
          <w:ilvl w:val="1"/>
          <w:numId w:val="1"/>
        </w:numPr>
        <w:spacing w:after="0" w:line="360" w:lineRule="auto"/>
        <w:contextualSpacing/>
        <w:rPr>
          <w:rFonts w:ascii="Times New Roman" w:hAnsi="Times New Roman"/>
          <w:sz w:val="24"/>
          <w:szCs w:val="24"/>
        </w:rPr>
      </w:pPr>
      <w:r w:rsidRPr="00073E4B">
        <w:rPr>
          <w:rFonts w:ascii="Times New Roman" w:hAnsi="Times New Roman"/>
          <w:sz w:val="24"/>
          <w:szCs w:val="24"/>
        </w:rPr>
        <w:t xml:space="preserve">Korzystanie z platformy jest bezpłatne </w:t>
      </w:r>
    </w:p>
    <w:p w:rsidR="00073E4B" w:rsidRPr="00073E4B" w:rsidRDefault="00073E4B" w:rsidP="00073E4B">
      <w:pPr>
        <w:numPr>
          <w:ilvl w:val="1"/>
          <w:numId w:val="1"/>
        </w:numPr>
        <w:spacing w:after="0" w:line="360" w:lineRule="auto"/>
        <w:contextualSpacing/>
        <w:rPr>
          <w:rFonts w:ascii="Times New Roman" w:hAnsi="Times New Roman"/>
          <w:sz w:val="24"/>
          <w:szCs w:val="24"/>
        </w:rPr>
      </w:pPr>
      <w:r w:rsidRPr="00073E4B">
        <w:rPr>
          <w:rFonts w:ascii="Times New Roman" w:hAnsi="Times New Roman"/>
          <w:sz w:val="24"/>
          <w:szCs w:val="24"/>
        </w:rPr>
        <w:t>Postępowanie można wyszukać również ze strony głównej Platformie e- Zamówienia ( przycisk ,, Przegląd postępowania / konkursy”).</w:t>
      </w: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Wykonawca zamierzający wziąć udział w postępowaniu o udzielenie zamówienia publicznego musi posiadać konto podmiotu ,, Wykonawca” na platformie                              e-Zamówienia. Szczegółowe informacje na temat zakładania konta podmiotów oraz zasady i warunki korzystania z Platformy e-Zamówienia  określa Regulamin Platformy e-Zamówienia, dostępny na stronie internetowej </w:t>
      </w:r>
      <w:hyperlink r:id="rId10" w:history="1">
        <w:r w:rsidRPr="00073E4B">
          <w:rPr>
            <w:rFonts w:ascii="Times New Roman" w:hAnsi="Times New Roman"/>
            <w:color w:val="0000FF"/>
            <w:sz w:val="24"/>
            <w:szCs w:val="24"/>
            <w:u w:val="single"/>
          </w:rPr>
          <w:t>https://ezamowienia.gov.pl</w:t>
        </w:r>
      </w:hyperlink>
      <w:r w:rsidRPr="00073E4B">
        <w:rPr>
          <w:rFonts w:ascii="Times New Roman" w:hAnsi="Times New Roman"/>
          <w:sz w:val="24"/>
          <w:szCs w:val="24"/>
        </w:rPr>
        <w:t xml:space="preserve"> oraz informacje w zakładce ,, Centrum Pomocy”.</w:t>
      </w: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Przeglądanie i pobieranie publicznej treści dokumentacji postępowania nie wymaga posiadania konta na Platformie e-Zamówienia ani logowania.</w:t>
      </w:r>
    </w:p>
    <w:p w:rsidR="00073E4B" w:rsidRPr="00073E4B" w:rsidRDefault="00073E4B" w:rsidP="00073E4B">
      <w:pPr>
        <w:numPr>
          <w:ilvl w:val="1"/>
          <w:numId w:val="1"/>
        </w:numPr>
        <w:spacing w:after="0" w:line="360" w:lineRule="auto"/>
        <w:contextualSpacing/>
        <w:rPr>
          <w:rFonts w:ascii="Times New Roman" w:hAnsi="Times New Roman"/>
          <w:sz w:val="24"/>
          <w:szCs w:val="24"/>
        </w:rPr>
      </w:pPr>
      <w:r w:rsidRPr="00073E4B">
        <w:rPr>
          <w:rFonts w:ascii="Times New Roman" w:hAnsi="Times New Roman"/>
          <w:sz w:val="24"/>
          <w:szCs w:val="24"/>
        </w:rPr>
        <w:t xml:space="preserve">Ofertę, oraz oświadczenie, o którym mowa w art. 125 ust. 1, składa się, pod rygorem nieważności, w formie elektronicznej podpisane podpisem kwalifikowanym, profilem zaufanym lub podpisem osobistym.. </w:t>
      </w: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 Wymagania w zakresie formatu danych, w jakim przekazywane są dokumenty:</w:t>
      </w:r>
    </w:p>
    <w:p w:rsidR="00073E4B" w:rsidRPr="00073E4B" w:rsidRDefault="00073E4B" w:rsidP="00073E4B">
      <w:pPr>
        <w:numPr>
          <w:ilvl w:val="0"/>
          <w:numId w:val="7"/>
        </w:numPr>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w:t>
      </w:r>
      <w:r w:rsidRPr="00073E4B">
        <w:rPr>
          <w:rFonts w:ascii="Times New Roman" w:hAnsi="Times New Roman"/>
          <w:sz w:val="24"/>
          <w:szCs w:val="24"/>
        </w:rPr>
        <w:lastRenderedPageBreak/>
        <w:t>zasoby" przedmiotowe środki dowodowe, pełnomocnictwo, dokumenty,                           o których mowa w art. 94 ust. 2 ustawy, sporządza się w postaci elektronicznej, w formatach danych określonych w przepisach wydanych na podstawie art. 18 ustawy o informatyzacji,</w:t>
      </w:r>
    </w:p>
    <w:p w:rsidR="00073E4B" w:rsidRPr="00073E4B" w:rsidRDefault="00073E4B" w:rsidP="00073E4B">
      <w:pPr>
        <w:numPr>
          <w:ilvl w:val="0"/>
          <w:numId w:val="7"/>
        </w:numPr>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 Informacje, oświadczenia lub dokumenty, inne niż określone w </w:t>
      </w:r>
      <w:proofErr w:type="spellStart"/>
      <w:r w:rsidRPr="00073E4B">
        <w:rPr>
          <w:rFonts w:ascii="Times New Roman" w:hAnsi="Times New Roman"/>
          <w:sz w:val="24"/>
          <w:szCs w:val="24"/>
        </w:rPr>
        <w:t>ppkt</w:t>
      </w:r>
      <w:proofErr w:type="spellEnd"/>
      <w:r w:rsidRPr="00073E4B">
        <w:rPr>
          <w:rFonts w:ascii="Times New Roman" w:hAnsi="Times New Roman"/>
          <w:sz w:val="24"/>
          <w:szCs w:val="24"/>
        </w:rPr>
        <w:t xml:space="preserve"> 1, przekazywane  w postępowaniu lub w konkursie, sporządza się w postaci elektronicznej, w formatach danych określonych w przepisach wydanych na podstawie art. 18 ustawy o informatyzacji lub jako tekst wpisany bezpośrednio do wiadomości przekazywanej przy użyciu środków komunikacji elektronicznej, o których mowa w § 3 ust. 1.</w:t>
      </w: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W przypadku gdy podmiotowe środki dowodowe, przedmiotowe środki dowodowe, inne dokumenty, w tym dokumenty, o których mowa w art. 94 ust. 2 ustawy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Sposób sporządzenia dokumentów elektronicznych lub dokumentów elektronicznych będących kopią elektroniczną treści zapisanej                           w postaci papierowej (cyfrowe odwzorowania) musi być zgodny z wymaganiami określonymi w rozporządzeniu w sprawie wymagań dla dokumentów elektronicznych.</w:t>
      </w: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Podmiotowe środki dowodowe, w tym oświadczenie, o którym mowa w art. 117 ust. 4 ustawy, oraz zobowiązanie podmiotu udostępniającego zasoby, przedmiotowe środki dowodowe, dokumenty, o których mowa w art. 94 ust. 2 ustawy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 niewystawione przez  upoważnione podmioty, oraz pełnomocnictwo przekazuje się w postaci elektroniczne  i opatruje się kwalifikowanym podpisem elektronicznym.</w:t>
      </w: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W przypadku gdy podmiotowe środki dowodowe, w tym oświadczenie, o którym mowa w art. 117 ust. 4 ustawy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w:t>
      </w: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lastRenderedPageBreak/>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zgodne z ustawą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 xml:space="preserve"> lub rozporządzeniem w sprawie wymagań dla dokumentów elektronicznych opatrzone kwalifikowanym podpisem elektronicznym.    W zależności od rodzaju podpisu i jego typu (zewnętrzny, wewnętrzny) dodaje się do przesyłanej wiadomości uprzednio podpisane dokumenty wraz z wygenerowanym plikiem podpisu (typ zewnętrzny) lub dokument z wszytym podpisem (typ wewnętrzny).</w:t>
      </w: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Wszystkie wysłane i odebrane w postępowaniu przez wykonawcę wiadomości widoczne są po zalogowaniu w podglądzie postępowania w zakładce „Komunikacja”.</w:t>
      </w: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Maksymalny rozmiar plików przesyłanych za pośrednictwem „Formularzy do komunikacji” wynosi 150 MB (wielkość ta dotyczy plików przesyłanych jako załączniki do jednego formularza).</w:t>
      </w: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Minimalne wymagania techniczne dotyczące sprzętu używanego w celu korzystania z usług Platformy e-Zamówienia oraz informacje dotyczące specyfikacji połączenia określa Regulamin Platformy e-Zamówienia.</w:t>
      </w:r>
    </w:p>
    <w:p w:rsidR="00073E4B" w:rsidRP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W przypadku problemów technicznych i awarii związanych z funkcjonowaniem Platformy e-Zamówienia użytkownicy 22 458 77 99 mogą skorzystać ze wsparcia technicznego dostępnego pod numerem telefonu  lub drogą elektroniczną poprzez formularz udostępniony na stronie internetowej https://ezamowienia.gov.pl                             w zakładce „Zgłoś problem”.</w:t>
      </w:r>
    </w:p>
    <w:p w:rsidR="00073E4B" w:rsidRDefault="00073E4B" w:rsidP="00073E4B">
      <w:pPr>
        <w:numPr>
          <w:ilvl w:val="1"/>
          <w:numId w:val="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W szczególnie uzasadnionych przypadkach uniemożliwiających komunikację Wykonawcy i Zamawiającego za pośrednictwem Platformy e-Zamówienia, </w:t>
      </w:r>
      <w:r w:rsidRPr="00073E4B">
        <w:rPr>
          <w:rFonts w:ascii="Times New Roman" w:hAnsi="Times New Roman"/>
          <w:sz w:val="24"/>
          <w:szCs w:val="24"/>
        </w:rPr>
        <w:lastRenderedPageBreak/>
        <w:t xml:space="preserve">Zamawiający dopuszcza komunikację za pomocą poczty elektronicznej na adres                     e-mail: administrator@dpsbarczewo.pl  </w:t>
      </w:r>
    </w:p>
    <w:p w:rsidR="006F75B2" w:rsidRPr="006F75B2" w:rsidRDefault="006F75B2" w:rsidP="006F75B2">
      <w:pPr>
        <w:pStyle w:val="Akapitzlist"/>
        <w:numPr>
          <w:ilvl w:val="0"/>
          <w:numId w:val="1"/>
        </w:numPr>
        <w:spacing w:after="0" w:line="360" w:lineRule="auto"/>
        <w:jc w:val="both"/>
        <w:rPr>
          <w:rFonts w:ascii="Times New Roman" w:hAnsi="Times New Roman"/>
          <w:b/>
          <w:sz w:val="24"/>
          <w:szCs w:val="24"/>
        </w:rPr>
      </w:pPr>
      <w:r w:rsidRPr="006F75B2">
        <w:rPr>
          <w:rFonts w:ascii="Times New Roman" w:hAnsi="Times New Roman"/>
          <w:b/>
          <w:sz w:val="24"/>
          <w:szCs w:val="24"/>
        </w:rPr>
        <w:t xml:space="preserve">Informacje o sposobie komunikowania się Zamawiającego z Wykonawcami w inny sposób niż przy użyciu środków komunikacji elektronicznej w przypadku zaistnienia jednej z sytuacji określonych w art. 65 ust.1, art. 66 i art. 69 </w:t>
      </w:r>
    </w:p>
    <w:p w:rsidR="00073E4B" w:rsidRDefault="006F75B2" w:rsidP="00234333">
      <w:pPr>
        <w:keepNext/>
        <w:spacing w:after="0" w:line="240" w:lineRule="auto"/>
        <w:ind w:left="357"/>
        <w:jc w:val="both"/>
        <w:outlineLvl w:val="0"/>
        <w:rPr>
          <w:rFonts w:ascii="Times New Roman" w:eastAsia="Calibri" w:hAnsi="Times New Roman" w:cs="Times New Roman"/>
          <w:color w:val="000000"/>
          <w:sz w:val="24"/>
          <w:szCs w:val="24"/>
        </w:rPr>
      </w:pPr>
      <w:r>
        <w:rPr>
          <w:rFonts w:ascii="Times New Roman" w:eastAsia="Calibri" w:hAnsi="Times New Roman" w:cs="Times New Roman"/>
          <w:b/>
          <w:bCs/>
          <w:smallCaps/>
          <w:kern w:val="32"/>
          <w:sz w:val="24"/>
          <w:szCs w:val="24"/>
        </w:rPr>
        <w:t xml:space="preserve"> </w:t>
      </w:r>
      <w:r w:rsidR="00073E4B" w:rsidRPr="00073E4B">
        <w:rPr>
          <w:rFonts w:ascii="Times New Roman" w:eastAsia="Calibri" w:hAnsi="Times New Roman" w:cs="Times New Roman"/>
          <w:color w:val="000000"/>
          <w:sz w:val="24"/>
          <w:szCs w:val="24"/>
        </w:rPr>
        <w:t xml:space="preserve">             Nie dotyczy</w:t>
      </w:r>
    </w:p>
    <w:p w:rsidR="00234333" w:rsidRDefault="006F75B2" w:rsidP="00234333">
      <w:pPr>
        <w:pStyle w:val="Akapitzlist"/>
        <w:numPr>
          <w:ilvl w:val="0"/>
          <w:numId w:val="1"/>
        </w:numPr>
        <w:tabs>
          <w:tab w:val="left" w:pos="426"/>
        </w:tabs>
        <w:spacing w:after="0" w:line="360" w:lineRule="auto"/>
        <w:rPr>
          <w:rFonts w:ascii="Times New Roman" w:eastAsia="Calibri" w:hAnsi="Times New Roman" w:cs="Times New Roman"/>
          <w:b/>
          <w:color w:val="000000"/>
          <w:sz w:val="24"/>
          <w:szCs w:val="24"/>
        </w:rPr>
      </w:pPr>
      <w:r w:rsidRPr="00234333">
        <w:rPr>
          <w:rFonts w:ascii="Times New Roman" w:eastAsia="Calibri" w:hAnsi="Times New Roman" w:cs="Times New Roman"/>
          <w:b/>
          <w:color w:val="000000"/>
          <w:sz w:val="24"/>
          <w:szCs w:val="24"/>
        </w:rPr>
        <w:t xml:space="preserve">Wykazanie </w:t>
      </w:r>
      <w:r w:rsidR="00234333" w:rsidRPr="00234333">
        <w:rPr>
          <w:rFonts w:ascii="Times New Roman" w:eastAsia="Calibri" w:hAnsi="Times New Roman" w:cs="Times New Roman"/>
          <w:b/>
          <w:color w:val="000000"/>
          <w:sz w:val="24"/>
          <w:szCs w:val="24"/>
        </w:rPr>
        <w:t xml:space="preserve">osób uprawnionych do komunikowania się z Wykonawcą </w:t>
      </w:r>
      <w:r w:rsidRPr="00234333">
        <w:rPr>
          <w:rFonts w:ascii="Times New Roman" w:hAnsi="Times New Roman"/>
          <w:b/>
          <w:smallCaps/>
          <w:sz w:val="24"/>
          <w:szCs w:val="24"/>
        </w:rPr>
        <w:t xml:space="preserve"> </w:t>
      </w:r>
      <w:r w:rsidR="00073E4B" w:rsidRPr="00234333">
        <w:rPr>
          <w:rFonts w:ascii="Times New Roman" w:eastAsia="Calibri" w:hAnsi="Times New Roman" w:cs="Times New Roman"/>
          <w:b/>
          <w:color w:val="000000"/>
          <w:sz w:val="24"/>
          <w:szCs w:val="24"/>
        </w:rPr>
        <w:t xml:space="preserve">             </w:t>
      </w:r>
      <w:r w:rsidR="00234333">
        <w:rPr>
          <w:rFonts w:ascii="Times New Roman" w:eastAsia="Calibri" w:hAnsi="Times New Roman" w:cs="Times New Roman"/>
          <w:b/>
          <w:color w:val="000000"/>
          <w:sz w:val="24"/>
          <w:szCs w:val="24"/>
        </w:rPr>
        <w:t xml:space="preserve"> </w:t>
      </w:r>
    </w:p>
    <w:p w:rsidR="00073E4B" w:rsidRPr="00234333" w:rsidRDefault="00073E4B" w:rsidP="00234333">
      <w:pPr>
        <w:pStyle w:val="Akapitzlist"/>
        <w:tabs>
          <w:tab w:val="left" w:pos="426"/>
        </w:tabs>
        <w:spacing w:after="0" w:line="360" w:lineRule="auto"/>
        <w:ind w:left="502"/>
        <w:rPr>
          <w:rFonts w:ascii="Times New Roman" w:eastAsia="Calibri" w:hAnsi="Times New Roman" w:cs="Times New Roman"/>
          <w:b/>
          <w:color w:val="000000"/>
          <w:sz w:val="24"/>
          <w:szCs w:val="24"/>
        </w:rPr>
      </w:pPr>
      <w:r w:rsidRPr="00234333">
        <w:rPr>
          <w:rFonts w:ascii="Times New Roman" w:eastAsia="Calibri" w:hAnsi="Times New Roman" w:cs="Times New Roman"/>
          <w:color w:val="000000"/>
          <w:sz w:val="24"/>
          <w:szCs w:val="24"/>
        </w:rPr>
        <w:t>Osobami uprawnionymi do komunikowania się z wykonawcami jest:</w:t>
      </w:r>
    </w:p>
    <w:p w:rsidR="00073E4B" w:rsidRPr="00073E4B" w:rsidRDefault="00073E4B" w:rsidP="00234333">
      <w:pPr>
        <w:tabs>
          <w:tab w:val="left" w:pos="426"/>
        </w:tabs>
        <w:spacing w:after="0" w:line="360" w:lineRule="auto"/>
        <w:rPr>
          <w:rFonts w:ascii="Times New Roman" w:eastAsia="Calibri" w:hAnsi="Times New Roman" w:cs="Times New Roman"/>
          <w:color w:val="000000"/>
          <w:sz w:val="24"/>
          <w:szCs w:val="24"/>
        </w:rPr>
      </w:pPr>
      <w:r w:rsidRPr="00073E4B">
        <w:rPr>
          <w:rFonts w:ascii="Times New Roman" w:eastAsia="Calibri" w:hAnsi="Times New Roman" w:cs="Times New Roman"/>
          <w:color w:val="000000"/>
          <w:sz w:val="24"/>
          <w:szCs w:val="24"/>
        </w:rPr>
        <w:t xml:space="preserve">             Ewa Fabiszewska w sprawach procedury przetargowej</w:t>
      </w:r>
    </w:p>
    <w:p w:rsidR="00073E4B" w:rsidRPr="00073E4B" w:rsidRDefault="00073E4B" w:rsidP="00234333">
      <w:pPr>
        <w:tabs>
          <w:tab w:val="left" w:pos="426"/>
        </w:tabs>
        <w:spacing w:after="0" w:line="360" w:lineRule="auto"/>
        <w:jc w:val="both"/>
        <w:rPr>
          <w:rFonts w:ascii="Times New Roman" w:eastAsia="Calibri" w:hAnsi="Times New Roman" w:cs="Times New Roman"/>
          <w:color w:val="000000"/>
          <w:sz w:val="24"/>
          <w:szCs w:val="24"/>
        </w:rPr>
      </w:pPr>
      <w:r w:rsidRPr="00073E4B">
        <w:rPr>
          <w:rFonts w:ascii="Times New Roman" w:eastAsia="Calibri" w:hAnsi="Times New Roman" w:cs="Times New Roman"/>
          <w:color w:val="000000"/>
          <w:sz w:val="24"/>
          <w:szCs w:val="24"/>
        </w:rPr>
        <w:t xml:space="preserve">             Alicja Budach w sprawach związanych z przedmiotem zamówienia w godzinach 8-14.</w:t>
      </w:r>
    </w:p>
    <w:p w:rsidR="00073E4B" w:rsidRPr="00073E4B" w:rsidRDefault="00073E4B" w:rsidP="00073E4B">
      <w:pPr>
        <w:tabs>
          <w:tab w:val="left" w:pos="426"/>
        </w:tabs>
        <w:spacing w:after="0" w:line="276" w:lineRule="auto"/>
        <w:jc w:val="both"/>
        <w:rPr>
          <w:rFonts w:ascii="Times New Roman" w:eastAsia="Calibri" w:hAnsi="Times New Roman" w:cs="Times New Roman"/>
          <w:color w:val="000000"/>
          <w:sz w:val="24"/>
          <w:szCs w:val="24"/>
        </w:rPr>
      </w:pPr>
    </w:p>
    <w:p w:rsidR="00073E4B" w:rsidRPr="00073E4B" w:rsidRDefault="004A6625" w:rsidP="00073E4B">
      <w:pPr>
        <w:numPr>
          <w:ilvl w:val="0"/>
          <w:numId w:val="1"/>
        </w:numPr>
        <w:spacing w:after="26" w:line="240" w:lineRule="auto"/>
        <w:contextualSpacing/>
        <w:rPr>
          <w:rFonts w:ascii="Times New Roman" w:eastAsia="Calibri" w:hAnsi="Times New Roman"/>
          <w:b/>
          <w:color w:val="000000"/>
          <w:sz w:val="24"/>
          <w:szCs w:val="24"/>
        </w:rPr>
      </w:pPr>
      <w:r>
        <w:rPr>
          <w:rFonts w:ascii="Times New Roman" w:hAnsi="Times New Roman"/>
          <w:b/>
          <w:color w:val="000000"/>
          <w:sz w:val="24"/>
          <w:szCs w:val="24"/>
        </w:rPr>
        <w:t xml:space="preserve"> Termin związania  ofertą  </w:t>
      </w:r>
    </w:p>
    <w:p w:rsidR="00073E4B" w:rsidRPr="00073E4B" w:rsidRDefault="00073E4B" w:rsidP="00073E4B">
      <w:pPr>
        <w:spacing w:after="26" w:line="240" w:lineRule="auto"/>
        <w:ind w:left="360"/>
        <w:contextualSpacing/>
        <w:rPr>
          <w:rFonts w:ascii="Times New Roman" w:hAnsi="Times New Roman"/>
          <w:b/>
          <w:color w:val="000000"/>
          <w:sz w:val="24"/>
          <w:szCs w:val="24"/>
        </w:rPr>
      </w:pPr>
    </w:p>
    <w:p w:rsidR="00073E4B" w:rsidRPr="00073E4B" w:rsidRDefault="00073E4B" w:rsidP="00073E4B">
      <w:pPr>
        <w:numPr>
          <w:ilvl w:val="0"/>
          <w:numId w:val="8"/>
        </w:numPr>
        <w:spacing w:after="0" w:line="360" w:lineRule="auto"/>
        <w:contextualSpacing/>
        <w:jc w:val="both"/>
        <w:rPr>
          <w:rFonts w:ascii="Times New Roman" w:hAnsi="Times New Roman"/>
          <w:color w:val="000000"/>
          <w:sz w:val="24"/>
          <w:szCs w:val="24"/>
        </w:rPr>
      </w:pPr>
      <w:r w:rsidRPr="00073E4B">
        <w:rPr>
          <w:rFonts w:ascii="Times New Roman" w:hAnsi="Times New Roman"/>
          <w:color w:val="000000"/>
          <w:sz w:val="24"/>
          <w:szCs w:val="24"/>
        </w:rPr>
        <w:t xml:space="preserve">Wykonawca składa ofertę w terminie najpóźniej do dnia </w:t>
      </w:r>
      <w:r>
        <w:rPr>
          <w:rFonts w:ascii="Times New Roman" w:hAnsi="Times New Roman"/>
          <w:color w:val="000000" w:themeColor="text1"/>
          <w:sz w:val="24"/>
          <w:szCs w:val="24"/>
        </w:rPr>
        <w:t>0</w:t>
      </w:r>
      <w:r w:rsidR="00F72D85">
        <w:rPr>
          <w:rFonts w:ascii="Times New Roman" w:hAnsi="Times New Roman"/>
          <w:color w:val="000000" w:themeColor="text1"/>
          <w:sz w:val="24"/>
          <w:szCs w:val="24"/>
        </w:rPr>
        <w:t>5</w:t>
      </w:r>
      <w:r w:rsidRPr="00073E4B">
        <w:rPr>
          <w:rFonts w:ascii="Times New Roman" w:hAnsi="Times New Roman"/>
          <w:color w:val="000000" w:themeColor="text1"/>
          <w:sz w:val="24"/>
          <w:szCs w:val="24"/>
        </w:rPr>
        <w:t>.12.202</w:t>
      </w:r>
      <w:r>
        <w:rPr>
          <w:rFonts w:ascii="Times New Roman" w:hAnsi="Times New Roman"/>
          <w:color w:val="000000" w:themeColor="text1"/>
          <w:sz w:val="24"/>
          <w:szCs w:val="24"/>
        </w:rPr>
        <w:t>5</w:t>
      </w:r>
      <w:r w:rsidRPr="00073E4B">
        <w:rPr>
          <w:rFonts w:ascii="Times New Roman" w:hAnsi="Times New Roman"/>
          <w:color w:val="000000" w:themeColor="text1"/>
          <w:sz w:val="24"/>
          <w:szCs w:val="24"/>
        </w:rPr>
        <w:t xml:space="preserve"> r</w:t>
      </w:r>
      <w:r w:rsidRPr="00073E4B">
        <w:rPr>
          <w:rFonts w:ascii="Times New Roman" w:hAnsi="Times New Roman"/>
          <w:color w:val="000000"/>
          <w:sz w:val="24"/>
          <w:szCs w:val="24"/>
        </w:rPr>
        <w:t>. do godziny 09:00</w:t>
      </w:r>
    </w:p>
    <w:p w:rsidR="00073E4B" w:rsidRPr="00073E4B" w:rsidRDefault="00073E4B" w:rsidP="00073E4B">
      <w:pPr>
        <w:numPr>
          <w:ilvl w:val="0"/>
          <w:numId w:val="8"/>
        </w:numPr>
        <w:spacing w:after="0" w:line="360" w:lineRule="auto"/>
        <w:contextualSpacing/>
        <w:jc w:val="both"/>
        <w:rPr>
          <w:rFonts w:ascii="Times New Roman" w:hAnsi="Times New Roman"/>
          <w:color w:val="000000"/>
          <w:sz w:val="24"/>
          <w:szCs w:val="24"/>
        </w:rPr>
      </w:pPr>
      <w:r w:rsidRPr="00073E4B">
        <w:rPr>
          <w:rFonts w:ascii="Times New Roman" w:hAnsi="Times New Roman"/>
          <w:color w:val="000000"/>
          <w:sz w:val="24"/>
          <w:szCs w:val="24"/>
        </w:rPr>
        <w:t xml:space="preserve">Otwarcie ofert nastąpi w dniu </w:t>
      </w:r>
      <w:r>
        <w:rPr>
          <w:rFonts w:ascii="Times New Roman" w:hAnsi="Times New Roman"/>
          <w:color w:val="000000" w:themeColor="text1"/>
          <w:sz w:val="24"/>
          <w:szCs w:val="24"/>
        </w:rPr>
        <w:t>0</w:t>
      </w:r>
      <w:r w:rsidR="00F72D85">
        <w:rPr>
          <w:rFonts w:ascii="Times New Roman" w:hAnsi="Times New Roman"/>
          <w:color w:val="000000" w:themeColor="text1"/>
          <w:sz w:val="24"/>
          <w:szCs w:val="24"/>
        </w:rPr>
        <w:t>5</w:t>
      </w:r>
      <w:r>
        <w:rPr>
          <w:rFonts w:ascii="Times New Roman" w:hAnsi="Times New Roman"/>
          <w:color w:val="000000" w:themeColor="text1"/>
          <w:sz w:val="24"/>
          <w:szCs w:val="24"/>
        </w:rPr>
        <w:t>.12.2025</w:t>
      </w:r>
      <w:r w:rsidRPr="00073E4B">
        <w:rPr>
          <w:rFonts w:ascii="Times New Roman" w:hAnsi="Times New Roman"/>
          <w:color w:val="000000" w:themeColor="text1"/>
          <w:sz w:val="24"/>
          <w:szCs w:val="24"/>
        </w:rPr>
        <w:t xml:space="preserve"> r. o godz. 9:15 i </w:t>
      </w:r>
      <w:r w:rsidRPr="00073E4B">
        <w:rPr>
          <w:rFonts w:ascii="Times New Roman" w:hAnsi="Times New Roman"/>
          <w:color w:val="000000"/>
          <w:sz w:val="24"/>
          <w:szCs w:val="24"/>
        </w:rPr>
        <w:t xml:space="preserve">realizowane będzie przy użyciu systemu teleinformatycznego. </w:t>
      </w:r>
    </w:p>
    <w:p w:rsidR="00073E4B" w:rsidRPr="00073E4B" w:rsidRDefault="00073E4B" w:rsidP="00073E4B">
      <w:pPr>
        <w:numPr>
          <w:ilvl w:val="0"/>
          <w:numId w:val="8"/>
        </w:numPr>
        <w:spacing w:after="0" w:line="360" w:lineRule="auto"/>
        <w:ind w:left="714" w:hanging="357"/>
        <w:contextualSpacing/>
        <w:jc w:val="both"/>
        <w:rPr>
          <w:rFonts w:ascii="Times New Roman" w:hAnsi="Times New Roman"/>
          <w:color w:val="000000"/>
          <w:sz w:val="24"/>
          <w:szCs w:val="24"/>
        </w:rPr>
      </w:pPr>
      <w:r w:rsidRPr="00073E4B">
        <w:rPr>
          <w:rFonts w:ascii="Times New Roman" w:hAnsi="Times New Roman"/>
          <w:color w:val="000000"/>
          <w:sz w:val="24"/>
          <w:szCs w:val="24"/>
        </w:rPr>
        <w:t xml:space="preserve">Bieg terminu związania ofertą rozpoczyna się wraz z upływem terminu składania ofert. </w:t>
      </w:r>
    </w:p>
    <w:p w:rsidR="00073E4B" w:rsidRPr="00073E4B" w:rsidRDefault="00073E4B" w:rsidP="00073E4B">
      <w:pPr>
        <w:numPr>
          <w:ilvl w:val="0"/>
          <w:numId w:val="8"/>
        </w:numPr>
        <w:spacing w:after="0" w:line="360" w:lineRule="auto"/>
        <w:ind w:left="714" w:hanging="357"/>
        <w:contextualSpacing/>
        <w:jc w:val="both"/>
        <w:rPr>
          <w:rFonts w:ascii="Times New Roman" w:hAnsi="Times New Roman"/>
          <w:color w:val="000000"/>
          <w:sz w:val="24"/>
          <w:szCs w:val="24"/>
        </w:rPr>
      </w:pPr>
      <w:r w:rsidRPr="00073E4B">
        <w:rPr>
          <w:rFonts w:ascii="Times New Roman" w:hAnsi="Times New Roman"/>
          <w:color w:val="000000"/>
          <w:sz w:val="24"/>
          <w:szCs w:val="24"/>
        </w:rPr>
        <w:t xml:space="preserve">W przypadku gdy wybór najkorzystniejszej oferty nie nastąpi przed upływem terminu związania ofertą, Zamawiający przed upływem terminu związania ofertą, zwróci się jednokrotnie do Wykonawców o wyrażenie zgody na przedłużenie tego terminu                            o wskazany przez niego okres, nie dłuższy niż 30 dni. </w:t>
      </w:r>
    </w:p>
    <w:p w:rsidR="00073E4B" w:rsidRPr="00073E4B" w:rsidRDefault="00073E4B" w:rsidP="00073E4B">
      <w:pPr>
        <w:numPr>
          <w:ilvl w:val="0"/>
          <w:numId w:val="8"/>
        </w:numPr>
        <w:spacing w:after="0" w:line="360" w:lineRule="auto"/>
        <w:ind w:left="714" w:hanging="357"/>
        <w:contextualSpacing/>
        <w:jc w:val="both"/>
        <w:rPr>
          <w:rFonts w:ascii="Times New Roman" w:hAnsi="Times New Roman"/>
          <w:color w:val="000000"/>
          <w:sz w:val="24"/>
          <w:szCs w:val="24"/>
        </w:rPr>
      </w:pPr>
      <w:r w:rsidRPr="00073E4B">
        <w:rPr>
          <w:rFonts w:ascii="Times New Roman" w:hAnsi="Times New Roman"/>
          <w:color w:val="000000"/>
          <w:sz w:val="24"/>
          <w:szCs w:val="24"/>
        </w:rPr>
        <w:t xml:space="preserve">Przedłużenie terminu związania z ofertą, o którym mowa w ust. 3 wymaga złożenia przez Wykonawcę pisemnego oświadczenia o wyrażeniu zgody na przedłużenie terminu związania  z ofertą. </w:t>
      </w:r>
    </w:p>
    <w:p w:rsidR="00073E4B" w:rsidRPr="004A6625" w:rsidRDefault="004A6625" w:rsidP="00FA4AA1">
      <w:pPr>
        <w:keepNext/>
        <w:numPr>
          <w:ilvl w:val="0"/>
          <w:numId w:val="1"/>
        </w:numPr>
        <w:spacing w:after="0" w:line="240" w:lineRule="auto"/>
        <w:ind w:left="499" w:hanging="357"/>
        <w:jc w:val="both"/>
        <w:outlineLvl w:val="0"/>
        <w:rPr>
          <w:rFonts w:ascii="Calibri" w:eastAsia="Times New Roman" w:hAnsi="Calibri" w:cs="Times New Roman"/>
          <w:sz w:val="24"/>
          <w:szCs w:val="24"/>
        </w:rPr>
      </w:pPr>
      <w:r w:rsidRPr="004A6625">
        <w:rPr>
          <w:rFonts w:ascii="Times New Roman" w:eastAsia="Calibri" w:hAnsi="Times New Roman" w:cs="Times New Roman"/>
          <w:b/>
          <w:bCs/>
          <w:kern w:val="32"/>
          <w:sz w:val="24"/>
          <w:szCs w:val="24"/>
        </w:rPr>
        <w:t xml:space="preserve">Opis i sposobu przygotowania oferty, oświadczeń i dokumentów </w:t>
      </w:r>
      <w:r w:rsidR="00073E4B" w:rsidRPr="00073E4B">
        <w:rPr>
          <w:rFonts w:ascii="Times New Roman" w:eastAsia="Calibri" w:hAnsi="Times New Roman" w:cs="Times New Roman"/>
          <w:b/>
          <w:bCs/>
          <w:kern w:val="32"/>
          <w:sz w:val="24"/>
          <w:szCs w:val="24"/>
        </w:rPr>
        <w:t xml:space="preserve"> </w:t>
      </w:r>
    </w:p>
    <w:p w:rsidR="004A6625" w:rsidRPr="00073E4B" w:rsidRDefault="004A6625" w:rsidP="004A6625">
      <w:pPr>
        <w:keepNext/>
        <w:spacing w:after="0" w:line="240" w:lineRule="auto"/>
        <w:ind w:left="499"/>
        <w:jc w:val="both"/>
        <w:outlineLvl w:val="0"/>
        <w:rPr>
          <w:rFonts w:ascii="Calibri" w:eastAsia="Times New Roman" w:hAnsi="Calibri" w:cs="Times New Roman"/>
          <w:sz w:val="24"/>
          <w:szCs w:val="24"/>
        </w:rPr>
      </w:pPr>
    </w:p>
    <w:p w:rsidR="00073E4B" w:rsidRPr="00073E4B" w:rsidRDefault="00073E4B" w:rsidP="00073E4B">
      <w:pPr>
        <w:tabs>
          <w:tab w:val="left" w:pos="426"/>
        </w:tabs>
        <w:spacing w:after="0" w:line="360" w:lineRule="auto"/>
        <w:ind w:left="502"/>
        <w:contextualSpacing/>
        <w:rPr>
          <w:rFonts w:ascii="Times New Roman" w:hAnsi="Times New Roman"/>
          <w:b/>
          <w:sz w:val="24"/>
          <w:szCs w:val="24"/>
        </w:rPr>
      </w:pPr>
      <w:r w:rsidRPr="00073E4B">
        <w:rPr>
          <w:rFonts w:ascii="Times New Roman" w:hAnsi="Times New Roman"/>
          <w:b/>
          <w:sz w:val="24"/>
          <w:szCs w:val="24"/>
        </w:rPr>
        <w:t xml:space="preserve"> Zasady związane z przygotowaniem i złożeniem oferty</w:t>
      </w:r>
    </w:p>
    <w:p w:rsidR="00073E4B" w:rsidRPr="00073E4B" w:rsidRDefault="00073E4B" w:rsidP="00073E4B">
      <w:pPr>
        <w:tabs>
          <w:tab w:val="left" w:pos="426"/>
        </w:tabs>
        <w:spacing w:after="0" w:line="360" w:lineRule="auto"/>
        <w:ind w:left="502"/>
        <w:contextualSpacing/>
        <w:jc w:val="both"/>
        <w:rPr>
          <w:rFonts w:ascii="Times New Roman" w:hAnsi="Times New Roman"/>
          <w:sz w:val="24"/>
          <w:szCs w:val="24"/>
        </w:rPr>
      </w:pPr>
      <w:r w:rsidRPr="00073E4B">
        <w:rPr>
          <w:rFonts w:ascii="Times New Roman" w:hAnsi="Times New Roman"/>
          <w:b/>
          <w:sz w:val="24"/>
          <w:szCs w:val="24"/>
        </w:rPr>
        <w:t xml:space="preserve">1. </w:t>
      </w:r>
      <w:r w:rsidRPr="00073E4B">
        <w:rPr>
          <w:rFonts w:ascii="Times New Roman" w:hAnsi="Times New Roman"/>
          <w:sz w:val="24"/>
          <w:szCs w:val="24"/>
        </w:rPr>
        <w:t>Wykonawca przygotowuje ofertę przy pomocy „Formularza ofertowego”,  udostępnionego przez Zamawiającego na Platformie  e-zamówienia i zamieszczonego                  w podglądzie postępowania w zakładce „Informacje podstawowe”.</w:t>
      </w:r>
    </w:p>
    <w:p w:rsidR="00073E4B" w:rsidRPr="00073E4B" w:rsidRDefault="00073E4B" w:rsidP="00073E4B">
      <w:pPr>
        <w:tabs>
          <w:tab w:val="left" w:pos="426"/>
        </w:tabs>
        <w:spacing w:after="0" w:line="360" w:lineRule="auto"/>
        <w:ind w:left="502"/>
        <w:contextualSpacing/>
        <w:rPr>
          <w:rFonts w:ascii="Times New Roman" w:hAnsi="Times New Roman"/>
          <w:sz w:val="24"/>
          <w:szCs w:val="24"/>
        </w:rPr>
      </w:pPr>
      <w:r w:rsidRPr="00073E4B">
        <w:rPr>
          <w:rFonts w:ascii="Times New Roman" w:hAnsi="Times New Roman"/>
          <w:b/>
          <w:sz w:val="24"/>
          <w:szCs w:val="24"/>
        </w:rPr>
        <w:t xml:space="preserve">2. </w:t>
      </w:r>
      <w:r w:rsidRPr="00073E4B">
        <w:rPr>
          <w:rFonts w:ascii="Times New Roman" w:hAnsi="Times New Roman"/>
          <w:sz w:val="24"/>
          <w:szCs w:val="24"/>
        </w:rPr>
        <w:t>Następnie Wykonawca powinien pobrać „Formularz ofertowy”, zapisać go na dysku</w:t>
      </w:r>
    </w:p>
    <w:p w:rsidR="00073E4B" w:rsidRPr="00073E4B" w:rsidRDefault="00073E4B" w:rsidP="00073E4B">
      <w:pPr>
        <w:tabs>
          <w:tab w:val="left" w:pos="426"/>
        </w:tabs>
        <w:spacing w:after="0" w:line="360" w:lineRule="auto"/>
        <w:ind w:left="502"/>
        <w:contextualSpacing/>
        <w:jc w:val="both"/>
        <w:rPr>
          <w:rFonts w:ascii="Times New Roman" w:hAnsi="Times New Roman"/>
          <w:sz w:val="24"/>
          <w:szCs w:val="24"/>
        </w:rPr>
      </w:pPr>
      <w:r w:rsidRPr="00073E4B">
        <w:rPr>
          <w:rFonts w:ascii="Times New Roman" w:hAnsi="Times New Roman"/>
          <w:sz w:val="24"/>
          <w:szCs w:val="24"/>
        </w:rPr>
        <w:t>komputera użytkownika, uzupełnić danymi wymaganymi przez Zamawiającego                                i ponownie zapisać na dysku komputera użytkownika oraz podpisać odpowiednim rodzajem podpisu elektronicznego.</w:t>
      </w:r>
    </w:p>
    <w:p w:rsidR="00073E4B" w:rsidRPr="00073E4B" w:rsidRDefault="00073E4B" w:rsidP="00073E4B">
      <w:pPr>
        <w:tabs>
          <w:tab w:val="left" w:pos="426"/>
        </w:tabs>
        <w:spacing w:after="0" w:line="360" w:lineRule="auto"/>
        <w:ind w:left="502"/>
        <w:contextualSpacing/>
        <w:jc w:val="both"/>
        <w:rPr>
          <w:rFonts w:ascii="Times New Roman" w:hAnsi="Times New Roman"/>
          <w:sz w:val="24"/>
          <w:szCs w:val="24"/>
        </w:rPr>
      </w:pPr>
      <w:r w:rsidRPr="00073E4B">
        <w:rPr>
          <w:rFonts w:ascii="Times New Roman" w:hAnsi="Times New Roman"/>
          <w:b/>
          <w:sz w:val="24"/>
          <w:szCs w:val="24"/>
        </w:rPr>
        <w:t xml:space="preserve">3. </w:t>
      </w:r>
      <w:r w:rsidRPr="00073E4B">
        <w:rPr>
          <w:rFonts w:ascii="Times New Roman" w:hAnsi="Times New Roman"/>
          <w:sz w:val="24"/>
          <w:szCs w:val="24"/>
        </w:rPr>
        <w:t xml:space="preserve">Wykonawca składa ofertę za pośrednictwem zakładki  „Oferty/wnioski”, widocznej                                  w podglądzie postępowania po zalogowaniu się na konto Wykonawcy. Po wybraniu </w:t>
      </w:r>
      <w:r w:rsidRPr="00073E4B">
        <w:rPr>
          <w:rFonts w:ascii="Times New Roman" w:hAnsi="Times New Roman"/>
          <w:sz w:val="24"/>
          <w:szCs w:val="24"/>
        </w:rPr>
        <w:lastRenderedPageBreak/>
        <w:t xml:space="preserve">przycisku „Złóż ofertę” system prezentuje okno składania oferty umożliwiające przekazanie dokumentów elektronicznych, w którym znajdują się dwa pola </w:t>
      </w:r>
      <w:proofErr w:type="spellStart"/>
      <w:r w:rsidRPr="00073E4B">
        <w:rPr>
          <w:rFonts w:ascii="Times New Roman" w:hAnsi="Times New Roman"/>
          <w:sz w:val="24"/>
          <w:szCs w:val="24"/>
        </w:rPr>
        <w:t>drag&amp;drop</w:t>
      </w:r>
      <w:proofErr w:type="spellEnd"/>
      <w:r w:rsidRPr="00073E4B">
        <w:rPr>
          <w:rFonts w:ascii="Times New Roman" w:hAnsi="Times New Roman"/>
          <w:sz w:val="24"/>
          <w:szCs w:val="24"/>
        </w:rPr>
        <w:t xml:space="preserve"> („przeciągnij” i „upuść”) służące do dodawania plików.</w:t>
      </w:r>
    </w:p>
    <w:p w:rsidR="00073E4B" w:rsidRPr="00073E4B" w:rsidRDefault="00073E4B" w:rsidP="00073E4B">
      <w:pPr>
        <w:tabs>
          <w:tab w:val="left" w:pos="426"/>
        </w:tabs>
        <w:spacing w:after="0" w:line="360" w:lineRule="auto"/>
        <w:ind w:left="502"/>
        <w:contextualSpacing/>
        <w:jc w:val="both"/>
        <w:rPr>
          <w:rFonts w:ascii="Times New Roman" w:hAnsi="Times New Roman"/>
          <w:sz w:val="24"/>
          <w:szCs w:val="24"/>
        </w:rPr>
      </w:pPr>
      <w:r w:rsidRPr="00073E4B">
        <w:rPr>
          <w:rFonts w:ascii="Times New Roman" w:hAnsi="Times New Roman"/>
          <w:b/>
          <w:sz w:val="24"/>
          <w:szCs w:val="24"/>
        </w:rPr>
        <w:t xml:space="preserve">4. </w:t>
      </w:r>
      <w:r w:rsidRPr="00073E4B">
        <w:rPr>
          <w:rFonts w:ascii="Times New Roman" w:hAnsi="Times New Roman"/>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073E4B" w:rsidRPr="00073E4B" w:rsidRDefault="00073E4B" w:rsidP="00073E4B">
      <w:pPr>
        <w:tabs>
          <w:tab w:val="left" w:pos="426"/>
        </w:tabs>
        <w:spacing w:after="0" w:line="360" w:lineRule="auto"/>
        <w:ind w:left="502"/>
        <w:contextualSpacing/>
        <w:jc w:val="both"/>
        <w:rPr>
          <w:rFonts w:ascii="Times New Roman" w:hAnsi="Times New Roman"/>
          <w:color w:val="FF0000"/>
          <w:sz w:val="24"/>
          <w:szCs w:val="24"/>
        </w:rPr>
      </w:pPr>
      <w:r w:rsidRPr="00073E4B">
        <w:rPr>
          <w:rFonts w:ascii="Times New Roman" w:hAnsi="Times New Roman"/>
          <w:b/>
          <w:sz w:val="24"/>
          <w:szCs w:val="24"/>
        </w:rPr>
        <w:t xml:space="preserve">5. </w:t>
      </w:r>
      <w:r w:rsidRPr="00073E4B">
        <w:rPr>
          <w:rFonts w:ascii="Times New Roman" w:hAnsi="Times New Roman"/>
          <w:sz w:val="24"/>
          <w:szCs w:val="24"/>
        </w:rPr>
        <w:t>Jeżeli wraz z ofertą składane są dokumenty zawierające tajemnicę przedsiębiorstwa                                     w rozumieniu przepisów ustawy o zwalczaniu nieuczciwej konkurencji,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073E4B" w:rsidRPr="00073E4B" w:rsidRDefault="00073E4B" w:rsidP="00073E4B">
      <w:pPr>
        <w:tabs>
          <w:tab w:val="left" w:pos="426"/>
        </w:tabs>
        <w:spacing w:after="0" w:line="360" w:lineRule="auto"/>
        <w:ind w:left="502"/>
        <w:contextualSpacing/>
        <w:jc w:val="both"/>
        <w:rPr>
          <w:rFonts w:ascii="Times New Roman" w:hAnsi="Times New Roman"/>
          <w:sz w:val="24"/>
          <w:szCs w:val="24"/>
        </w:rPr>
      </w:pPr>
      <w:r w:rsidRPr="00073E4B">
        <w:rPr>
          <w:rFonts w:ascii="Times New Roman" w:hAnsi="Times New Roman"/>
          <w:b/>
          <w:sz w:val="24"/>
          <w:szCs w:val="24"/>
        </w:rPr>
        <w:t>6</w:t>
      </w:r>
      <w:r w:rsidRPr="00073E4B">
        <w:rPr>
          <w:rFonts w:ascii="Times New Roman" w:hAnsi="Times New Roman"/>
          <w:sz w:val="24"/>
          <w:szCs w:val="24"/>
        </w:rPr>
        <w:t xml:space="preserve">. </w:t>
      </w:r>
      <w:r w:rsidRPr="00073E4B">
        <w:rPr>
          <w:rFonts w:ascii="Times New Roman" w:hAnsi="Times New Roman"/>
          <w:b/>
          <w:sz w:val="24"/>
          <w:szCs w:val="24"/>
        </w:rPr>
        <w:t>Formularz ofertowy oraz wymagane załączniki  podpisuje się kwalifikowanym podpisem, podpisem zaufanym lub podpisem osobistym podpisem elektronicznym</w:t>
      </w:r>
      <w:r w:rsidRPr="00073E4B">
        <w:rPr>
          <w:rFonts w:ascii="Times New Roman" w:hAnsi="Times New Roman"/>
          <w:sz w:val="24"/>
          <w:szCs w:val="24"/>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 xml:space="preserve"> lub rozporządzeniem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073E4B" w:rsidRPr="00073E4B" w:rsidRDefault="00073E4B" w:rsidP="00073E4B">
      <w:pPr>
        <w:tabs>
          <w:tab w:val="left" w:pos="426"/>
        </w:tabs>
        <w:spacing w:after="0" w:line="360" w:lineRule="auto"/>
        <w:ind w:left="502"/>
        <w:contextualSpacing/>
        <w:jc w:val="both"/>
        <w:rPr>
          <w:rFonts w:ascii="Times New Roman" w:hAnsi="Times New Roman"/>
          <w:sz w:val="24"/>
          <w:szCs w:val="24"/>
        </w:rPr>
      </w:pPr>
      <w:r w:rsidRPr="00073E4B">
        <w:rPr>
          <w:rFonts w:ascii="Times New Roman" w:hAnsi="Times New Roman"/>
          <w:b/>
          <w:sz w:val="24"/>
          <w:szCs w:val="24"/>
        </w:rPr>
        <w:t>7.</w:t>
      </w:r>
      <w:r w:rsidRPr="00073E4B">
        <w:rPr>
          <w:rFonts w:ascii="Times New Roman" w:hAnsi="Times New Roman"/>
          <w:sz w:val="24"/>
          <w:szCs w:val="24"/>
        </w:rPr>
        <w:t xml:space="preserve"> W przypadku przekazywania dokumentu elektronicznego w formacie poddającym dane</w:t>
      </w:r>
    </w:p>
    <w:p w:rsidR="00073E4B" w:rsidRPr="00073E4B" w:rsidRDefault="00073E4B" w:rsidP="00073E4B">
      <w:pPr>
        <w:tabs>
          <w:tab w:val="left" w:pos="426"/>
        </w:tabs>
        <w:spacing w:after="0" w:line="360" w:lineRule="auto"/>
        <w:ind w:left="502"/>
        <w:contextualSpacing/>
        <w:jc w:val="both"/>
        <w:rPr>
          <w:rFonts w:ascii="Times New Roman" w:hAnsi="Times New Roman"/>
          <w:sz w:val="24"/>
          <w:szCs w:val="24"/>
        </w:rPr>
      </w:pPr>
      <w:r w:rsidRPr="00073E4B">
        <w:rPr>
          <w:rFonts w:ascii="Times New Roman" w:hAnsi="Times New Roman"/>
          <w:sz w:val="24"/>
          <w:szCs w:val="24"/>
        </w:rPr>
        <w:t xml:space="preserve">kompresji, opatrzenie pliku zawierającego skompresowane dokumenty kwalifikowanym podpisem elektronicznym, jest równoznaczne z opatrzeniem wszystkich dokumentów </w:t>
      </w:r>
      <w:r w:rsidRPr="00073E4B">
        <w:rPr>
          <w:rFonts w:ascii="Times New Roman" w:hAnsi="Times New Roman"/>
          <w:sz w:val="24"/>
          <w:szCs w:val="24"/>
        </w:rPr>
        <w:lastRenderedPageBreak/>
        <w:t>zawartych w tym pliku odpowiednio kwalifikowanym podpisem, podpisem zaufanym lub podpisem osobistym podpisem elektronicznym.</w:t>
      </w:r>
    </w:p>
    <w:p w:rsidR="00073E4B" w:rsidRPr="00073E4B" w:rsidRDefault="00073E4B" w:rsidP="00073E4B">
      <w:pPr>
        <w:tabs>
          <w:tab w:val="left" w:pos="426"/>
        </w:tabs>
        <w:spacing w:after="0" w:line="360" w:lineRule="auto"/>
        <w:ind w:left="502"/>
        <w:contextualSpacing/>
        <w:jc w:val="both"/>
        <w:rPr>
          <w:rFonts w:ascii="Times New Roman" w:hAnsi="Times New Roman"/>
          <w:sz w:val="24"/>
          <w:szCs w:val="24"/>
        </w:rPr>
      </w:pPr>
      <w:r w:rsidRPr="00073E4B">
        <w:rPr>
          <w:rFonts w:ascii="Times New Roman" w:hAnsi="Times New Roman"/>
          <w:b/>
          <w:sz w:val="24"/>
          <w:szCs w:val="24"/>
        </w:rPr>
        <w:t>8.</w:t>
      </w:r>
      <w:r w:rsidRPr="00073E4B">
        <w:rPr>
          <w:rFonts w:ascii="Times New Roman" w:hAnsi="Times New Roman"/>
          <w:sz w:val="24"/>
          <w:szCs w:val="24"/>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073E4B" w:rsidRPr="00073E4B" w:rsidRDefault="00073E4B" w:rsidP="00073E4B">
      <w:pPr>
        <w:tabs>
          <w:tab w:val="left" w:pos="426"/>
        </w:tabs>
        <w:spacing w:after="0" w:line="360" w:lineRule="auto"/>
        <w:ind w:left="502"/>
        <w:contextualSpacing/>
        <w:rPr>
          <w:rFonts w:ascii="Times New Roman" w:hAnsi="Times New Roman"/>
          <w:sz w:val="24"/>
          <w:szCs w:val="24"/>
        </w:rPr>
      </w:pPr>
      <w:r w:rsidRPr="00073E4B">
        <w:rPr>
          <w:rFonts w:ascii="Times New Roman" w:hAnsi="Times New Roman"/>
          <w:b/>
          <w:sz w:val="24"/>
          <w:szCs w:val="24"/>
        </w:rPr>
        <w:t xml:space="preserve">9. </w:t>
      </w:r>
      <w:r w:rsidRPr="00073E4B">
        <w:rPr>
          <w:rFonts w:ascii="Times New Roman" w:hAnsi="Times New Roman"/>
          <w:sz w:val="24"/>
          <w:szCs w:val="24"/>
        </w:rPr>
        <w:t>Oferta może być złożona tylko do upływu terminu składania ofert.</w:t>
      </w:r>
    </w:p>
    <w:p w:rsidR="00073E4B" w:rsidRPr="00073E4B" w:rsidRDefault="00073E4B" w:rsidP="00073E4B">
      <w:pPr>
        <w:tabs>
          <w:tab w:val="left" w:pos="426"/>
        </w:tabs>
        <w:spacing w:after="0" w:line="360" w:lineRule="auto"/>
        <w:ind w:left="502"/>
        <w:contextualSpacing/>
        <w:jc w:val="both"/>
        <w:rPr>
          <w:rFonts w:ascii="Times New Roman" w:hAnsi="Times New Roman"/>
          <w:sz w:val="24"/>
          <w:szCs w:val="24"/>
        </w:rPr>
      </w:pPr>
      <w:r w:rsidRPr="00073E4B">
        <w:rPr>
          <w:rFonts w:ascii="Times New Roman" w:hAnsi="Times New Roman"/>
          <w:b/>
          <w:sz w:val="24"/>
          <w:szCs w:val="24"/>
        </w:rPr>
        <w:t>10.</w:t>
      </w:r>
      <w:r w:rsidRPr="00073E4B">
        <w:rPr>
          <w:rFonts w:ascii="Times New Roman" w:hAnsi="Times New Roman"/>
          <w:sz w:val="24"/>
          <w:szCs w:val="24"/>
        </w:rPr>
        <w:t xml:space="preserve"> Wykonawca może przed upływem terminu składania ofert wycofać ofertę. Wykonawca wycofuje ofertę w zakładce „Oferty/wnioski” używając przycisku „Wycofaj ofertę”.</w:t>
      </w:r>
    </w:p>
    <w:p w:rsidR="00073E4B" w:rsidRPr="00073E4B" w:rsidRDefault="00073E4B" w:rsidP="00073E4B">
      <w:pPr>
        <w:tabs>
          <w:tab w:val="left" w:pos="426"/>
        </w:tabs>
        <w:spacing w:after="0" w:line="360" w:lineRule="auto"/>
        <w:ind w:left="502"/>
        <w:contextualSpacing/>
        <w:jc w:val="both"/>
        <w:rPr>
          <w:rFonts w:ascii="Times New Roman" w:hAnsi="Times New Roman"/>
          <w:sz w:val="24"/>
          <w:szCs w:val="24"/>
        </w:rPr>
      </w:pPr>
      <w:r w:rsidRPr="00073E4B">
        <w:rPr>
          <w:rFonts w:ascii="Times New Roman" w:hAnsi="Times New Roman"/>
          <w:b/>
          <w:sz w:val="24"/>
          <w:szCs w:val="24"/>
        </w:rPr>
        <w:t>11</w:t>
      </w:r>
      <w:r w:rsidRPr="00073E4B">
        <w:rPr>
          <w:rFonts w:ascii="Times New Roman" w:hAnsi="Times New Roman"/>
          <w:sz w:val="24"/>
          <w:szCs w:val="24"/>
        </w:rPr>
        <w:t>. Maksymalny łączny rozmiar plików stanowiących ofertę lub składanych wraz z ofertą to 250 MB.</w:t>
      </w:r>
    </w:p>
    <w:p w:rsidR="00073E4B" w:rsidRPr="00073E4B" w:rsidRDefault="00073E4B" w:rsidP="00073E4B">
      <w:pPr>
        <w:spacing w:after="0" w:line="360" w:lineRule="auto"/>
        <w:ind w:left="502"/>
        <w:contextualSpacing/>
        <w:rPr>
          <w:rFonts w:ascii="Times New Roman" w:hAnsi="Times New Roman"/>
          <w:b/>
          <w:color w:val="000000"/>
          <w:sz w:val="24"/>
          <w:szCs w:val="24"/>
        </w:rPr>
      </w:pPr>
      <w:r w:rsidRPr="00073E4B">
        <w:rPr>
          <w:rFonts w:ascii="Times New Roman" w:hAnsi="Times New Roman"/>
          <w:b/>
          <w:color w:val="000000"/>
          <w:sz w:val="24"/>
          <w:szCs w:val="24"/>
        </w:rPr>
        <w:t>12.   N</w:t>
      </w:r>
      <w:r w:rsidRPr="00073E4B">
        <w:rPr>
          <w:rFonts w:ascii="Times New Roman" w:hAnsi="Times New Roman"/>
          <w:b/>
          <w:bCs/>
          <w:color w:val="000000"/>
          <w:sz w:val="24"/>
          <w:szCs w:val="24"/>
        </w:rPr>
        <w:t xml:space="preserve">a ofertę składają się następujące dokumenty: </w:t>
      </w:r>
    </w:p>
    <w:p w:rsidR="00073E4B" w:rsidRPr="00073E4B" w:rsidRDefault="00073E4B" w:rsidP="00073E4B">
      <w:pPr>
        <w:numPr>
          <w:ilvl w:val="0"/>
          <w:numId w:val="9"/>
        </w:numPr>
        <w:spacing w:after="0" w:line="360" w:lineRule="auto"/>
        <w:contextualSpacing/>
        <w:rPr>
          <w:rFonts w:ascii="Times New Roman" w:hAnsi="Times New Roman"/>
          <w:b/>
          <w:bCs/>
          <w:color w:val="000000"/>
          <w:sz w:val="24"/>
          <w:szCs w:val="24"/>
        </w:rPr>
      </w:pPr>
      <w:r w:rsidRPr="00073E4B">
        <w:rPr>
          <w:rFonts w:ascii="Times New Roman" w:hAnsi="Times New Roman"/>
          <w:b/>
          <w:color w:val="000000"/>
          <w:sz w:val="24"/>
          <w:szCs w:val="24"/>
        </w:rPr>
        <w:t>Formularz ofertowy</w:t>
      </w:r>
      <w:r w:rsidRPr="00073E4B">
        <w:rPr>
          <w:rFonts w:ascii="Times New Roman" w:hAnsi="Times New Roman"/>
          <w:color w:val="000000"/>
          <w:sz w:val="24"/>
          <w:szCs w:val="24"/>
        </w:rPr>
        <w:t xml:space="preserve"> </w:t>
      </w:r>
      <w:r w:rsidRPr="00073E4B">
        <w:rPr>
          <w:rFonts w:ascii="Times New Roman" w:hAnsi="Times New Roman"/>
          <w:sz w:val="24"/>
          <w:szCs w:val="24"/>
        </w:rPr>
        <w:t>”,  udostępnionego przez Zamawiającego na Platformie                   e-zamówienia</w:t>
      </w:r>
    </w:p>
    <w:p w:rsidR="00073E4B" w:rsidRPr="00073E4B" w:rsidRDefault="00073E4B" w:rsidP="00073E4B">
      <w:pPr>
        <w:numPr>
          <w:ilvl w:val="1"/>
          <w:numId w:val="9"/>
        </w:numPr>
        <w:spacing w:after="0" w:line="360" w:lineRule="auto"/>
        <w:ind w:left="1418" w:hanging="284"/>
        <w:contextualSpacing/>
        <w:rPr>
          <w:rFonts w:ascii="Times New Roman" w:eastAsia="Times New Roman" w:hAnsi="Times New Roman"/>
          <w:b/>
          <w:sz w:val="24"/>
          <w:szCs w:val="24"/>
          <w:u w:val="single"/>
        </w:rPr>
      </w:pPr>
      <w:r w:rsidRPr="00073E4B">
        <w:rPr>
          <w:rFonts w:ascii="Times New Roman" w:hAnsi="Times New Roman"/>
          <w:b/>
          <w:sz w:val="24"/>
          <w:szCs w:val="24"/>
        </w:rPr>
        <w:t xml:space="preserve">Formularz ofertowy </w:t>
      </w:r>
      <w:r w:rsidRPr="00073E4B">
        <w:rPr>
          <w:rFonts w:ascii="Times New Roman" w:hAnsi="Times New Roman"/>
          <w:sz w:val="24"/>
          <w:szCs w:val="24"/>
        </w:rPr>
        <w:t xml:space="preserve">musi być złożony w oryginale w formie dokumentu elektronicznego lub </w:t>
      </w:r>
      <w:r w:rsidRPr="00073E4B">
        <w:rPr>
          <w:rFonts w:ascii="Times New Roman" w:hAnsi="Times New Roman"/>
          <w:b/>
          <w:sz w:val="24"/>
          <w:szCs w:val="24"/>
        </w:rPr>
        <w:t>skanu dokumentu</w:t>
      </w:r>
      <w:r w:rsidRPr="00073E4B">
        <w:rPr>
          <w:rFonts w:ascii="Times New Roman" w:hAnsi="Times New Roman"/>
          <w:sz w:val="24"/>
          <w:szCs w:val="24"/>
        </w:rPr>
        <w:t xml:space="preserve"> w formie papierowej </w:t>
      </w:r>
      <w:r w:rsidRPr="00073E4B">
        <w:rPr>
          <w:rFonts w:ascii="Times New Roman" w:hAnsi="Times New Roman"/>
          <w:b/>
          <w:sz w:val="24"/>
          <w:szCs w:val="24"/>
          <w:u w:val="single"/>
        </w:rPr>
        <w:t>opatrzonego następnie kwalifikowanym podpisem elektronicznym.</w:t>
      </w:r>
    </w:p>
    <w:p w:rsidR="00073E4B" w:rsidRPr="00073E4B" w:rsidRDefault="00073E4B" w:rsidP="00073E4B">
      <w:pPr>
        <w:numPr>
          <w:ilvl w:val="0"/>
          <w:numId w:val="9"/>
        </w:num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 xml:space="preserve">Wypełniony – </w:t>
      </w:r>
      <w:r w:rsidRPr="00073E4B">
        <w:rPr>
          <w:rFonts w:ascii="Times New Roman" w:eastAsia="Times New Roman" w:hAnsi="Times New Roman" w:cs="Times New Roman"/>
          <w:b/>
          <w:sz w:val="24"/>
          <w:szCs w:val="24"/>
        </w:rPr>
        <w:t xml:space="preserve">Załączniki Nr 1a kalkulacja cenowa część I-XI </w:t>
      </w:r>
      <w:r w:rsidRPr="00073E4B">
        <w:rPr>
          <w:rFonts w:ascii="Times New Roman" w:eastAsia="Times New Roman" w:hAnsi="Times New Roman" w:cs="Times New Roman"/>
          <w:sz w:val="24"/>
          <w:szCs w:val="24"/>
        </w:rPr>
        <w:t>(</w:t>
      </w:r>
      <w:r w:rsidRPr="00073E4B">
        <w:rPr>
          <w:rFonts w:ascii="Times New Roman" w:eastAsia="Times New Roman" w:hAnsi="Times New Roman" w:cs="Times New Roman"/>
          <w:i/>
          <w:iCs/>
          <w:sz w:val="24"/>
          <w:szCs w:val="24"/>
        </w:rPr>
        <w:t>wg załączonego wzoru</w:t>
      </w:r>
      <w:r w:rsidRPr="00073E4B">
        <w:rPr>
          <w:rFonts w:ascii="Times New Roman" w:eastAsia="Times New Roman" w:hAnsi="Times New Roman" w:cs="Times New Roman"/>
          <w:sz w:val="24"/>
          <w:szCs w:val="24"/>
        </w:rPr>
        <w:t xml:space="preserve">). </w:t>
      </w:r>
    </w:p>
    <w:p w:rsidR="00073E4B" w:rsidRPr="00073E4B" w:rsidRDefault="00073E4B" w:rsidP="00073E4B">
      <w:pPr>
        <w:numPr>
          <w:ilvl w:val="1"/>
          <w:numId w:val="9"/>
        </w:numPr>
        <w:spacing w:after="0" w:line="360" w:lineRule="auto"/>
        <w:ind w:left="1418" w:hanging="284"/>
        <w:contextualSpacing/>
        <w:jc w:val="both"/>
        <w:rPr>
          <w:rFonts w:ascii="Times New Roman" w:hAnsi="Times New Roman"/>
          <w:b/>
          <w:sz w:val="24"/>
          <w:szCs w:val="24"/>
          <w:u w:val="single"/>
        </w:rPr>
      </w:pPr>
      <w:r w:rsidRPr="00073E4B">
        <w:rPr>
          <w:rFonts w:ascii="Times New Roman" w:hAnsi="Times New Roman"/>
          <w:sz w:val="24"/>
          <w:szCs w:val="24"/>
        </w:rPr>
        <w:t>Wykonawca zobowiązany jest podać wszystkie informacje określone                                w formularzu cenowym</w:t>
      </w:r>
      <w:r w:rsidRPr="00073E4B">
        <w:rPr>
          <w:rFonts w:ascii="Times New Roman" w:hAnsi="Times New Roman"/>
          <w:sz w:val="24"/>
          <w:szCs w:val="24"/>
          <w:u w:val="single"/>
        </w:rPr>
        <w:t>,</w:t>
      </w:r>
      <w:r w:rsidRPr="00073E4B">
        <w:rPr>
          <w:rFonts w:ascii="Times New Roman" w:hAnsi="Times New Roman"/>
          <w:b/>
          <w:sz w:val="24"/>
          <w:szCs w:val="24"/>
          <w:u w:val="single"/>
        </w:rPr>
        <w:t xml:space="preserve"> opatrzonego następnie kwalifikowanym podpisem elektronicznym.</w:t>
      </w:r>
    </w:p>
    <w:p w:rsidR="00073E4B" w:rsidRPr="00073E4B" w:rsidRDefault="00073E4B" w:rsidP="00073E4B">
      <w:pPr>
        <w:numPr>
          <w:ilvl w:val="1"/>
          <w:numId w:val="9"/>
        </w:numPr>
        <w:spacing w:after="0" w:line="360" w:lineRule="auto"/>
        <w:ind w:left="1418" w:hanging="284"/>
        <w:jc w:val="both"/>
        <w:rPr>
          <w:rFonts w:ascii="Times New Roman" w:eastAsia="Times New Roman" w:hAnsi="Times New Roman" w:cs="Times New Roman"/>
          <w:b/>
          <w:sz w:val="24"/>
          <w:szCs w:val="24"/>
          <w:u w:val="single"/>
        </w:rPr>
      </w:pPr>
      <w:r w:rsidRPr="00073E4B">
        <w:rPr>
          <w:rFonts w:ascii="Times New Roman" w:eastAsia="Times New Roman" w:hAnsi="Times New Roman" w:cs="Times New Roman"/>
          <w:sz w:val="24"/>
          <w:szCs w:val="24"/>
        </w:rPr>
        <w:t xml:space="preserve"> </w:t>
      </w:r>
      <w:r w:rsidRPr="00073E4B">
        <w:rPr>
          <w:rFonts w:ascii="Times New Roman" w:eastAsia="Times New Roman" w:hAnsi="Times New Roman" w:cs="Times New Roman"/>
          <w:b/>
          <w:sz w:val="24"/>
          <w:szCs w:val="24"/>
          <w:u w:val="single"/>
        </w:rPr>
        <w:t>Niespełnienie tego warunku skutkuje odrzuceniem oferty,</w:t>
      </w:r>
    </w:p>
    <w:p w:rsidR="00073E4B" w:rsidRPr="00073E4B" w:rsidRDefault="00073E4B" w:rsidP="00073E4B">
      <w:pPr>
        <w:numPr>
          <w:ilvl w:val="0"/>
          <w:numId w:val="9"/>
        </w:num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b/>
          <w:sz w:val="24"/>
          <w:szCs w:val="24"/>
        </w:rPr>
        <w:t>Wstępne oświadczenie Wykonawcy</w:t>
      </w:r>
      <w:r w:rsidRPr="00073E4B">
        <w:rPr>
          <w:rFonts w:ascii="Times New Roman" w:eastAsia="Times New Roman" w:hAnsi="Times New Roman" w:cs="Times New Roman"/>
          <w:sz w:val="24"/>
          <w:szCs w:val="24"/>
        </w:rPr>
        <w:t xml:space="preserve"> –Zał. Nr 2 do SWZ ( </w:t>
      </w:r>
      <w:r w:rsidRPr="00073E4B">
        <w:rPr>
          <w:rFonts w:ascii="Times New Roman" w:eastAsia="Times New Roman" w:hAnsi="Times New Roman" w:cs="Times New Roman"/>
          <w:i/>
          <w:sz w:val="24"/>
          <w:szCs w:val="24"/>
        </w:rPr>
        <w:t>wg załączonego wzoru</w:t>
      </w:r>
      <w:r w:rsidRPr="00073E4B">
        <w:rPr>
          <w:rFonts w:ascii="Times New Roman" w:eastAsia="Times New Roman" w:hAnsi="Times New Roman" w:cs="Times New Roman"/>
          <w:sz w:val="24"/>
          <w:szCs w:val="24"/>
        </w:rPr>
        <w:t>),</w:t>
      </w:r>
    </w:p>
    <w:p w:rsidR="00073E4B" w:rsidRPr="00073E4B" w:rsidRDefault="00073E4B" w:rsidP="00073E4B">
      <w:pPr>
        <w:numPr>
          <w:ilvl w:val="0"/>
          <w:numId w:val="10"/>
        </w:numPr>
        <w:spacing w:after="0" w:line="360" w:lineRule="auto"/>
        <w:ind w:left="1560" w:hanging="284"/>
        <w:contextualSpacing/>
        <w:jc w:val="both"/>
        <w:rPr>
          <w:rFonts w:ascii="Times New Roman" w:hAnsi="Times New Roman"/>
          <w:b/>
          <w:sz w:val="24"/>
          <w:szCs w:val="24"/>
        </w:rPr>
      </w:pPr>
      <w:r w:rsidRPr="00073E4B">
        <w:rPr>
          <w:rFonts w:ascii="Times New Roman" w:hAnsi="Times New Roman"/>
          <w:b/>
          <w:sz w:val="24"/>
          <w:szCs w:val="24"/>
        </w:rPr>
        <w:t>Pozostałe dokumenty</w:t>
      </w:r>
      <w:r w:rsidRPr="00073E4B">
        <w:rPr>
          <w:rFonts w:ascii="Times New Roman" w:hAnsi="Times New Roman"/>
          <w:sz w:val="24"/>
          <w:szCs w:val="24"/>
        </w:rPr>
        <w:t xml:space="preserve"> muszą być przedstawione w oryginale w formie dokumentu elektronicznego lub w elektronicznej kopii </w:t>
      </w:r>
      <w:r w:rsidRPr="00073E4B">
        <w:rPr>
          <w:rFonts w:ascii="Times New Roman" w:hAnsi="Times New Roman"/>
          <w:b/>
          <w:sz w:val="24"/>
          <w:szCs w:val="24"/>
        </w:rPr>
        <w:t>poświadczonej za zgodność z oryginałem przez Wykonawcę.</w:t>
      </w:r>
    </w:p>
    <w:p w:rsidR="00073E4B" w:rsidRPr="00073E4B" w:rsidRDefault="00073E4B" w:rsidP="00073E4B">
      <w:pPr>
        <w:numPr>
          <w:ilvl w:val="0"/>
          <w:numId w:val="10"/>
        </w:numPr>
        <w:spacing w:after="0" w:line="360" w:lineRule="auto"/>
        <w:ind w:left="1560" w:hanging="284"/>
        <w:jc w:val="both"/>
        <w:rPr>
          <w:rFonts w:ascii="Times New Roman" w:eastAsia="Times New Roman" w:hAnsi="Times New Roman" w:cs="Times New Roman"/>
          <w:bCs/>
          <w:sz w:val="24"/>
          <w:szCs w:val="24"/>
        </w:rPr>
      </w:pPr>
      <w:r w:rsidRPr="00073E4B">
        <w:rPr>
          <w:rFonts w:ascii="Times New Roman" w:eastAsia="Times New Roman" w:hAnsi="Times New Roman" w:cs="Times New Roman"/>
          <w:b/>
          <w:bCs/>
          <w:sz w:val="24"/>
          <w:szCs w:val="24"/>
        </w:rPr>
        <w:t xml:space="preserve">Oryginał </w:t>
      </w:r>
      <w:r w:rsidRPr="00073E4B">
        <w:rPr>
          <w:rFonts w:ascii="Times New Roman" w:eastAsia="Times New Roman" w:hAnsi="Times New Roman" w:cs="Times New Roman"/>
          <w:bCs/>
          <w:sz w:val="24"/>
          <w:szCs w:val="24"/>
        </w:rPr>
        <w:t>stanowi dokument mający postać dokumentu elektronicznego opatrzony kwalifikowanym podpisem elektronicznym osoby/osób do reprezentacji Wykonawcy.</w:t>
      </w:r>
    </w:p>
    <w:p w:rsidR="00073E4B" w:rsidRPr="00073E4B" w:rsidRDefault="00073E4B" w:rsidP="00073E4B">
      <w:pPr>
        <w:numPr>
          <w:ilvl w:val="0"/>
          <w:numId w:val="10"/>
        </w:numPr>
        <w:spacing w:after="0" w:line="360" w:lineRule="auto"/>
        <w:ind w:left="1701" w:hanging="425"/>
        <w:jc w:val="both"/>
        <w:rPr>
          <w:rFonts w:ascii="Times New Roman" w:eastAsia="Times New Roman" w:hAnsi="Times New Roman" w:cs="Times New Roman"/>
          <w:bCs/>
          <w:sz w:val="24"/>
          <w:szCs w:val="24"/>
        </w:rPr>
      </w:pPr>
      <w:r w:rsidRPr="00073E4B">
        <w:rPr>
          <w:rFonts w:ascii="Times New Roman" w:eastAsia="Times New Roman" w:hAnsi="Times New Roman" w:cs="Times New Roman"/>
          <w:b/>
          <w:bCs/>
          <w:sz w:val="24"/>
          <w:szCs w:val="24"/>
        </w:rPr>
        <w:lastRenderedPageBreak/>
        <w:t xml:space="preserve">Elektroniczną kopię </w:t>
      </w:r>
      <w:r w:rsidRPr="00073E4B">
        <w:rPr>
          <w:rFonts w:ascii="Times New Roman" w:eastAsia="Times New Roman" w:hAnsi="Times New Roman" w:cs="Times New Roman"/>
          <w:bCs/>
          <w:sz w:val="24"/>
          <w:szCs w:val="24"/>
        </w:rPr>
        <w:t>stanowi dokument w postaci elektronicznego odwzorowania, np. skanu, posiadanego dokumentu, poświadczony za zgodność z oryginałem przy użyciu kwalifikowanego podpisu elektronicznego.</w:t>
      </w:r>
    </w:p>
    <w:p w:rsidR="00073E4B" w:rsidRPr="00073E4B" w:rsidRDefault="00073E4B" w:rsidP="00073E4B">
      <w:pPr>
        <w:spacing w:after="0" w:line="360" w:lineRule="auto"/>
        <w:ind w:left="1701"/>
        <w:rPr>
          <w:rFonts w:ascii="Times New Roman" w:eastAsia="Times New Roman" w:hAnsi="Times New Roman" w:cs="Times New Roman"/>
          <w:bCs/>
          <w:sz w:val="24"/>
          <w:szCs w:val="24"/>
        </w:rPr>
      </w:pPr>
    </w:p>
    <w:p w:rsidR="00073E4B" w:rsidRPr="00073E4B" w:rsidRDefault="00073E4B" w:rsidP="00073E4B">
      <w:pPr>
        <w:numPr>
          <w:ilvl w:val="0"/>
          <w:numId w:val="9"/>
        </w:numPr>
        <w:spacing w:after="0" w:line="360" w:lineRule="auto"/>
        <w:contextualSpacing/>
        <w:jc w:val="both"/>
        <w:rPr>
          <w:rFonts w:ascii="Times New Roman" w:hAnsi="Times New Roman"/>
          <w:color w:val="000000"/>
          <w:sz w:val="24"/>
          <w:szCs w:val="24"/>
        </w:rPr>
      </w:pPr>
      <w:r w:rsidRPr="00073E4B">
        <w:rPr>
          <w:rFonts w:ascii="Times New Roman" w:hAnsi="Times New Roman"/>
          <w:color w:val="000000"/>
          <w:sz w:val="24"/>
          <w:szCs w:val="24"/>
        </w:rPr>
        <w:t xml:space="preserve">Oświadczenie o spełnianiu warunków udziału w postępowaniu składane przez Wykonawcę, zgodnie z </w:t>
      </w:r>
      <w:r w:rsidRPr="00073E4B">
        <w:rPr>
          <w:rFonts w:ascii="Times New Roman" w:hAnsi="Times New Roman"/>
          <w:b/>
          <w:bCs/>
          <w:color w:val="000000"/>
          <w:sz w:val="24"/>
          <w:szCs w:val="24"/>
        </w:rPr>
        <w:t xml:space="preserve">Zał. nr 2 do SWZ,  </w:t>
      </w:r>
    </w:p>
    <w:p w:rsidR="00073E4B" w:rsidRPr="00073E4B" w:rsidRDefault="00073E4B" w:rsidP="00073E4B">
      <w:pPr>
        <w:numPr>
          <w:ilvl w:val="0"/>
          <w:numId w:val="9"/>
        </w:numPr>
        <w:spacing w:after="0" w:line="360" w:lineRule="auto"/>
        <w:contextualSpacing/>
        <w:rPr>
          <w:rFonts w:ascii="Times New Roman" w:hAnsi="Times New Roman"/>
          <w:color w:val="000000"/>
          <w:sz w:val="24"/>
          <w:szCs w:val="24"/>
        </w:rPr>
      </w:pPr>
      <w:r w:rsidRPr="00073E4B">
        <w:rPr>
          <w:rFonts w:ascii="Times New Roman" w:hAnsi="Times New Roman"/>
          <w:color w:val="000000"/>
          <w:sz w:val="24"/>
          <w:szCs w:val="24"/>
        </w:rPr>
        <w:t xml:space="preserve"> pełnomocnictwo (jeśli dotyczy), </w:t>
      </w:r>
    </w:p>
    <w:p w:rsidR="00073E4B" w:rsidRPr="00073E4B" w:rsidRDefault="00073E4B" w:rsidP="00073E4B">
      <w:pPr>
        <w:numPr>
          <w:ilvl w:val="0"/>
          <w:numId w:val="9"/>
        </w:numPr>
        <w:spacing w:after="0" w:line="360" w:lineRule="auto"/>
        <w:contextualSpacing/>
        <w:rPr>
          <w:rFonts w:ascii="Times New Roman" w:hAnsi="Times New Roman"/>
          <w:color w:val="000000"/>
          <w:sz w:val="24"/>
          <w:szCs w:val="24"/>
        </w:rPr>
      </w:pPr>
      <w:r w:rsidRPr="00073E4B">
        <w:rPr>
          <w:rFonts w:ascii="Times New Roman" w:hAnsi="Times New Roman"/>
          <w:color w:val="000000"/>
          <w:sz w:val="24"/>
          <w:szCs w:val="24"/>
        </w:rPr>
        <w:t xml:space="preserve"> dokument/y na podstawie których, Zamawiający dokona oceny skuteczności zastrzeżenia informacji zawartych w ofercie, stanowiących tajemnicę przedsiębiorstwa, w rozumieniu przepisów o zwalczaniu nieuczciwej konkurencji (jeżeli dotyczy). </w:t>
      </w:r>
    </w:p>
    <w:p w:rsidR="00073E4B" w:rsidRPr="00073E4B" w:rsidRDefault="00073E4B" w:rsidP="00073E4B">
      <w:pPr>
        <w:numPr>
          <w:ilvl w:val="0"/>
          <w:numId w:val="11"/>
        </w:numPr>
        <w:autoSpaceDE w:val="0"/>
        <w:autoSpaceDN w:val="0"/>
        <w:adjustRightInd w:val="0"/>
        <w:spacing w:after="0" w:line="360" w:lineRule="auto"/>
        <w:jc w:val="both"/>
        <w:rPr>
          <w:rFonts w:ascii="Times New Roman" w:eastAsia="Calibri" w:hAnsi="Times New Roman" w:cs="Times New Roman"/>
          <w:color w:val="000000"/>
          <w:sz w:val="24"/>
          <w:szCs w:val="24"/>
        </w:rPr>
      </w:pPr>
      <w:r w:rsidRPr="00073E4B">
        <w:rPr>
          <w:rFonts w:ascii="Times New Roman" w:eastAsia="Calibri" w:hAnsi="Times New Roman" w:cs="Times New Roman"/>
          <w:b/>
          <w:bCs/>
          <w:color w:val="000000"/>
          <w:sz w:val="24"/>
          <w:szCs w:val="24"/>
        </w:rPr>
        <w:t xml:space="preserve">Pełnomocnictwo </w:t>
      </w:r>
      <w:r w:rsidRPr="00073E4B">
        <w:rPr>
          <w:rFonts w:ascii="Times New Roman" w:eastAsia="Calibri" w:hAnsi="Times New Roman" w:cs="Times New Roman"/>
          <w:color w:val="000000"/>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par.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rsidR="00073E4B" w:rsidRPr="00073E4B" w:rsidRDefault="00073E4B" w:rsidP="00073E4B">
      <w:pPr>
        <w:keepNext/>
        <w:spacing w:before="240" w:after="60" w:line="240" w:lineRule="auto"/>
        <w:outlineLvl w:val="0"/>
        <w:rPr>
          <w:rFonts w:ascii="Times New Roman" w:eastAsia="Calibri" w:hAnsi="Times New Roman" w:cs="Times New Roman"/>
          <w:b/>
          <w:bCs/>
          <w:kern w:val="32"/>
          <w:sz w:val="24"/>
          <w:szCs w:val="24"/>
        </w:rPr>
      </w:pPr>
      <w:r w:rsidRPr="00073E4B">
        <w:rPr>
          <w:rFonts w:ascii="Times New Roman" w:eastAsia="Calibri" w:hAnsi="Times New Roman" w:cs="Times New Roman"/>
          <w:b/>
          <w:bCs/>
          <w:kern w:val="32"/>
          <w:sz w:val="24"/>
          <w:szCs w:val="24"/>
        </w:rPr>
        <w:t xml:space="preserve">13. </w:t>
      </w:r>
      <w:r w:rsidR="004A6625">
        <w:rPr>
          <w:rFonts w:ascii="Times New Roman" w:eastAsia="Calibri" w:hAnsi="Times New Roman" w:cs="Times New Roman"/>
          <w:b/>
          <w:bCs/>
          <w:kern w:val="32"/>
          <w:sz w:val="24"/>
          <w:szCs w:val="24"/>
        </w:rPr>
        <w:t xml:space="preserve"> Sposób oraz  termin składania oferty </w:t>
      </w:r>
    </w:p>
    <w:p w:rsidR="00073E4B" w:rsidRPr="00073E4B" w:rsidRDefault="00073E4B" w:rsidP="00073E4B">
      <w:pPr>
        <w:spacing w:after="0" w:line="240" w:lineRule="auto"/>
        <w:rPr>
          <w:rFonts w:ascii="Times New Roman" w:eastAsia="Times New Roman" w:hAnsi="Times New Roman" w:cs="Times New Roman"/>
          <w:sz w:val="24"/>
          <w:szCs w:val="24"/>
        </w:rPr>
      </w:pPr>
    </w:p>
    <w:p w:rsidR="00073E4B" w:rsidRPr="00073E4B" w:rsidRDefault="00073E4B" w:rsidP="00073E4B">
      <w:pPr>
        <w:numPr>
          <w:ilvl w:val="0"/>
          <w:numId w:val="12"/>
        </w:numPr>
        <w:tabs>
          <w:tab w:val="left" w:pos="426"/>
        </w:tabs>
        <w:spacing w:after="0" w:line="360" w:lineRule="auto"/>
        <w:contextualSpacing/>
        <w:rPr>
          <w:rFonts w:ascii="Times New Roman" w:hAnsi="Times New Roman"/>
          <w:b/>
          <w:bCs/>
          <w:color w:val="000000" w:themeColor="text1"/>
          <w:sz w:val="24"/>
          <w:szCs w:val="24"/>
        </w:rPr>
      </w:pPr>
      <w:r w:rsidRPr="00073E4B">
        <w:rPr>
          <w:rFonts w:ascii="Times New Roman" w:hAnsi="Times New Roman"/>
          <w:sz w:val="24"/>
          <w:szCs w:val="24"/>
        </w:rPr>
        <w:t xml:space="preserve">Ofertę należy złożyć w Elektronicznej Skrzynce Podawczej Zamawiającego </w:t>
      </w:r>
      <w:r w:rsidRPr="00073E4B">
        <w:rPr>
          <w:rFonts w:ascii="Times New Roman" w:hAnsi="Times New Roman"/>
          <w:b/>
          <w:bCs/>
          <w:sz w:val="24"/>
          <w:szCs w:val="24"/>
        </w:rPr>
        <w:t xml:space="preserve">do dnia </w:t>
      </w:r>
      <w:r w:rsidRPr="00073E4B">
        <w:rPr>
          <w:rFonts w:ascii="Times New Roman" w:hAnsi="Times New Roman"/>
          <w:b/>
          <w:bCs/>
          <w:color w:val="FF0000"/>
          <w:sz w:val="24"/>
          <w:szCs w:val="24"/>
        </w:rPr>
        <w:t xml:space="preserve"> </w:t>
      </w:r>
      <w:r w:rsidR="004A6625">
        <w:rPr>
          <w:rFonts w:ascii="Times New Roman" w:hAnsi="Times New Roman"/>
          <w:b/>
          <w:bCs/>
          <w:color w:val="000000" w:themeColor="text1"/>
          <w:sz w:val="24"/>
          <w:szCs w:val="24"/>
        </w:rPr>
        <w:t>0</w:t>
      </w:r>
      <w:r w:rsidR="00F72D85">
        <w:rPr>
          <w:rFonts w:ascii="Times New Roman" w:hAnsi="Times New Roman"/>
          <w:b/>
          <w:bCs/>
          <w:color w:val="000000" w:themeColor="text1"/>
          <w:sz w:val="24"/>
          <w:szCs w:val="24"/>
        </w:rPr>
        <w:t>5</w:t>
      </w:r>
      <w:r w:rsidR="004A6625">
        <w:rPr>
          <w:rFonts w:ascii="Times New Roman" w:hAnsi="Times New Roman"/>
          <w:b/>
          <w:bCs/>
          <w:color w:val="000000" w:themeColor="text1"/>
          <w:sz w:val="24"/>
          <w:szCs w:val="24"/>
        </w:rPr>
        <w:t>.12. 2025</w:t>
      </w:r>
      <w:r w:rsidRPr="00073E4B">
        <w:rPr>
          <w:rFonts w:ascii="Times New Roman" w:hAnsi="Times New Roman"/>
          <w:b/>
          <w:bCs/>
          <w:color w:val="000000" w:themeColor="text1"/>
          <w:sz w:val="24"/>
          <w:szCs w:val="24"/>
        </w:rPr>
        <w:t xml:space="preserve"> r. do godz. 9:00</w:t>
      </w:r>
      <w:r w:rsidRPr="00073E4B">
        <w:rPr>
          <w:rFonts w:ascii="Times New Roman" w:hAnsi="Times New Roman"/>
          <w:bCs/>
          <w:i/>
          <w:color w:val="000000" w:themeColor="text1"/>
          <w:sz w:val="24"/>
          <w:szCs w:val="24"/>
        </w:rPr>
        <w:t>.</w:t>
      </w:r>
      <w:r w:rsidRPr="00073E4B">
        <w:rPr>
          <w:rFonts w:ascii="Times New Roman" w:hAnsi="Times New Roman"/>
          <w:b/>
          <w:bCs/>
          <w:color w:val="000000" w:themeColor="text1"/>
          <w:sz w:val="24"/>
          <w:szCs w:val="24"/>
        </w:rPr>
        <w:t xml:space="preserve"> </w:t>
      </w:r>
    </w:p>
    <w:p w:rsidR="00073E4B" w:rsidRPr="00073E4B" w:rsidRDefault="00073E4B" w:rsidP="00073E4B">
      <w:pPr>
        <w:numPr>
          <w:ilvl w:val="0"/>
          <w:numId w:val="12"/>
        </w:numPr>
        <w:tabs>
          <w:tab w:val="left" w:pos="426"/>
        </w:tabs>
        <w:spacing w:after="0" w:line="360" w:lineRule="auto"/>
        <w:contextualSpacing/>
        <w:rPr>
          <w:rFonts w:ascii="Times New Roman" w:hAnsi="Times New Roman"/>
          <w:b/>
          <w:bCs/>
          <w:sz w:val="24"/>
          <w:szCs w:val="24"/>
        </w:rPr>
      </w:pPr>
      <w:r w:rsidRPr="00073E4B">
        <w:rPr>
          <w:rFonts w:ascii="Times New Roman" w:hAnsi="Times New Roman"/>
          <w:b/>
          <w:bCs/>
          <w:sz w:val="24"/>
          <w:szCs w:val="24"/>
        </w:rPr>
        <w:t>Data i godzina doręczenia oferty podana jest na UPP - Urzędowym Poświadczeniu Przedłożenia</w:t>
      </w:r>
    </w:p>
    <w:p w:rsidR="00073E4B" w:rsidRPr="00073E4B" w:rsidRDefault="00073E4B" w:rsidP="00073E4B">
      <w:pPr>
        <w:numPr>
          <w:ilvl w:val="0"/>
          <w:numId w:val="12"/>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Wykonawca może wprowadzić zmiany, poprawki, modyfikacje i uzupełnienia do złożonej oferty pod warunkiem, że wpłyną one do elektronicznej skrzynki podawczej Zamawiającego przed terminem składania ofert.</w:t>
      </w:r>
    </w:p>
    <w:p w:rsidR="00073E4B" w:rsidRPr="00073E4B" w:rsidRDefault="00073E4B" w:rsidP="00073E4B">
      <w:pPr>
        <w:numPr>
          <w:ilvl w:val="0"/>
          <w:numId w:val="12"/>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Powiadomienie o wprowadzeniu zmian musi być złożone wg takich samych zasad jak składana oferta.</w:t>
      </w:r>
    </w:p>
    <w:p w:rsidR="00073E4B" w:rsidRPr="00073E4B" w:rsidRDefault="00073E4B" w:rsidP="00073E4B">
      <w:pPr>
        <w:numPr>
          <w:ilvl w:val="0"/>
          <w:numId w:val="12"/>
        </w:numPr>
        <w:tabs>
          <w:tab w:val="left" w:pos="426"/>
        </w:tabs>
        <w:spacing w:after="0" w:line="360" w:lineRule="auto"/>
        <w:contextualSpacing/>
        <w:rPr>
          <w:rFonts w:ascii="Times New Roman" w:hAnsi="Times New Roman"/>
          <w:sz w:val="24"/>
          <w:szCs w:val="24"/>
        </w:rPr>
      </w:pPr>
      <w:r w:rsidRPr="00073E4B">
        <w:rPr>
          <w:rFonts w:ascii="Times New Roman" w:hAnsi="Times New Roman"/>
          <w:sz w:val="24"/>
          <w:szCs w:val="24"/>
        </w:rPr>
        <w:t>Oferta złożona po terminie zostanie zwrócona Wykonawcy bez otwierania.</w:t>
      </w:r>
    </w:p>
    <w:p w:rsidR="00073E4B" w:rsidRPr="00073E4B" w:rsidRDefault="00073E4B" w:rsidP="00073E4B">
      <w:pPr>
        <w:numPr>
          <w:ilvl w:val="0"/>
          <w:numId w:val="12"/>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lastRenderedPageBreak/>
        <w:t xml:space="preserve">Wykonawca ma prawo przed upływem terminu składania ofert wycofać się                                      z postępowania w sposób opisany w rozdziale 12  pkt. 10 SWZ.   </w:t>
      </w:r>
    </w:p>
    <w:p w:rsidR="00073E4B" w:rsidRPr="00073E4B" w:rsidRDefault="004A6625" w:rsidP="00073E4B">
      <w:pPr>
        <w:pStyle w:val="Akapitzlist"/>
        <w:keepNext/>
        <w:numPr>
          <w:ilvl w:val="0"/>
          <w:numId w:val="11"/>
        </w:numPr>
        <w:spacing w:before="240" w:after="60" w:line="240" w:lineRule="auto"/>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 xml:space="preserve">Termin otwarcia oferty </w:t>
      </w:r>
    </w:p>
    <w:p w:rsidR="00073E4B" w:rsidRPr="00073E4B" w:rsidRDefault="00073E4B" w:rsidP="00073E4B">
      <w:pPr>
        <w:numPr>
          <w:ilvl w:val="0"/>
          <w:numId w:val="13"/>
        </w:numPr>
        <w:tabs>
          <w:tab w:val="left" w:pos="426"/>
        </w:tabs>
        <w:spacing w:after="0" w:line="360" w:lineRule="auto"/>
        <w:contextualSpacing/>
        <w:rPr>
          <w:rFonts w:ascii="Times New Roman" w:hAnsi="Times New Roman"/>
          <w:color w:val="FF0000"/>
          <w:sz w:val="24"/>
          <w:szCs w:val="24"/>
        </w:rPr>
      </w:pPr>
      <w:r w:rsidRPr="00073E4B">
        <w:rPr>
          <w:rFonts w:ascii="Times New Roman" w:hAnsi="Times New Roman"/>
          <w:sz w:val="24"/>
          <w:szCs w:val="24"/>
        </w:rPr>
        <w:t xml:space="preserve">Otwarcie ofert nastąpi w </w:t>
      </w:r>
      <w:r w:rsidRPr="00073E4B">
        <w:rPr>
          <w:rFonts w:ascii="Times New Roman" w:hAnsi="Times New Roman"/>
          <w:color w:val="000000" w:themeColor="text1"/>
          <w:sz w:val="24"/>
          <w:szCs w:val="24"/>
        </w:rPr>
        <w:t>dniu  0</w:t>
      </w:r>
      <w:r w:rsidR="00F72D85">
        <w:rPr>
          <w:rFonts w:ascii="Times New Roman" w:hAnsi="Times New Roman"/>
          <w:color w:val="000000" w:themeColor="text1"/>
          <w:sz w:val="24"/>
          <w:szCs w:val="24"/>
        </w:rPr>
        <w:t>5</w:t>
      </w:r>
      <w:r w:rsidRPr="00073E4B">
        <w:rPr>
          <w:rFonts w:ascii="Times New Roman" w:hAnsi="Times New Roman"/>
          <w:color w:val="000000" w:themeColor="text1"/>
          <w:sz w:val="24"/>
          <w:szCs w:val="24"/>
        </w:rPr>
        <w:t>.12. 202</w:t>
      </w:r>
      <w:r w:rsidR="004A6625">
        <w:rPr>
          <w:rFonts w:ascii="Times New Roman" w:hAnsi="Times New Roman"/>
          <w:color w:val="000000" w:themeColor="text1"/>
          <w:sz w:val="24"/>
          <w:szCs w:val="24"/>
        </w:rPr>
        <w:t>5</w:t>
      </w:r>
      <w:r w:rsidRPr="00073E4B">
        <w:rPr>
          <w:rFonts w:ascii="Times New Roman" w:hAnsi="Times New Roman"/>
          <w:color w:val="000000" w:themeColor="text1"/>
          <w:sz w:val="24"/>
          <w:szCs w:val="24"/>
        </w:rPr>
        <w:t xml:space="preserve"> r. o godz. 9:15.</w:t>
      </w:r>
    </w:p>
    <w:p w:rsidR="00073E4B" w:rsidRPr="00073E4B" w:rsidRDefault="00073E4B" w:rsidP="00073E4B">
      <w:pPr>
        <w:numPr>
          <w:ilvl w:val="0"/>
          <w:numId w:val="13"/>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Zamawiający przed otwarciem ofert, udostępnia na stronie internetowej prowadzonego postępowania informację o kwocie, jaką zamierza przeznaczyć na sfinansowanie zamówienia.</w:t>
      </w:r>
    </w:p>
    <w:p w:rsidR="00073E4B" w:rsidRPr="00073E4B" w:rsidRDefault="00073E4B" w:rsidP="00073E4B">
      <w:pPr>
        <w:numPr>
          <w:ilvl w:val="0"/>
          <w:numId w:val="13"/>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Zamawiający, niezwłocznie po otwarciu ofert, udostępni na stronie internetowej prowadzonego postępowania informację o:</w:t>
      </w:r>
    </w:p>
    <w:p w:rsidR="00073E4B" w:rsidRPr="00073E4B" w:rsidRDefault="00073E4B" w:rsidP="00073E4B">
      <w:pPr>
        <w:tabs>
          <w:tab w:val="left" w:pos="426"/>
        </w:tabs>
        <w:spacing w:after="0" w:line="360" w:lineRule="auto"/>
        <w:ind w:left="720"/>
        <w:contextualSpacing/>
        <w:jc w:val="both"/>
        <w:rPr>
          <w:rFonts w:ascii="Times New Roman" w:hAnsi="Times New Roman"/>
          <w:sz w:val="24"/>
          <w:szCs w:val="24"/>
        </w:rPr>
      </w:pPr>
      <w:r w:rsidRPr="00073E4B">
        <w:rPr>
          <w:rFonts w:ascii="Times New Roman" w:hAnsi="Times New Roman"/>
          <w:sz w:val="24"/>
          <w:szCs w:val="24"/>
        </w:rPr>
        <w:t>- nazwach albo imionach i nazwiskach  oraz siedzibach lub miejscach prowadzanej działalności gospodarczej albo miejsca zamieszkania Wykonawcy, których oferty zostały otwarte.</w:t>
      </w:r>
    </w:p>
    <w:p w:rsidR="00073E4B" w:rsidRPr="00073E4B" w:rsidRDefault="00073E4B" w:rsidP="00073E4B">
      <w:pPr>
        <w:tabs>
          <w:tab w:val="left" w:pos="426"/>
        </w:tabs>
        <w:spacing w:after="0" w:line="360" w:lineRule="auto"/>
        <w:ind w:left="720"/>
        <w:contextualSpacing/>
        <w:rPr>
          <w:rFonts w:ascii="Times New Roman" w:hAnsi="Times New Roman"/>
          <w:sz w:val="24"/>
          <w:szCs w:val="24"/>
        </w:rPr>
      </w:pPr>
      <w:r w:rsidRPr="00073E4B">
        <w:rPr>
          <w:rFonts w:ascii="Times New Roman" w:hAnsi="Times New Roman"/>
          <w:sz w:val="24"/>
          <w:szCs w:val="24"/>
        </w:rPr>
        <w:t>- cenach lub kosztach zawartych w ofertach.</w:t>
      </w:r>
    </w:p>
    <w:p w:rsidR="00073E4B" w:rsidRPr="00073E4B" w:rsidRDefault="00073E4B" w:rsidP="00073E4B">
      <w:pPr>
        <w:numPr>
          <w:ilvl w:val="0"/>
          <w:numId w:val="13"/>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W przypadku wystąpienia awarii systemu teleinformatycznego, która spowoduję  brak możliwości otwarcia ofert w terminie określonym przez Zamawiającego, otwarcie ofert nastąpi niezwłocznie po usunięciu awarii.</w:t>
      </w:r>
    </w:p>
    <w:p w:rsidR="00073E4B" w:rsidRPr="00073E4B" w:rsidRDefault="00073E4B" w:rsidP="00073E4B">
      <w:pPr>
        <w:numPr>
          <w:ilvl w:val="0"/>
          <w:numId w:val="13"/>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Zamawiający poinformuje i zmianie terminu otwarcia ofert na stronie internetowej prowadzonego postępowania.</w:t>
      </w:r>
    </w:p>
    <w:p w:rsidR="00073E4B" w:rsidRDefault="00073E4B" w:rsidP="00073E4B">
      <w:pPr>
        <w:keepNext/>
        <w:spacing w:before="240" w:after="60" w:line="240" w:lineRule="auto"/>
        <w:jc w:val="both"/>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 xml:space="preserve">15. </w:t>
      </w:r>
      <w:r>
        <w:rPr>
          <w:rFonts w:ascii="Times New Roman" w:eastAsia="Times New Roman" w:hAnsi="Times New Roman" w:cs="Times New Roman"/>
          <w:b/>
          <w:bCs/>
          <w:kern w:val="32"/>
          <w:sz w:val="24"/>
          <w:szCs w:val="24"/>
        </w:rPr>
        <w:t xml:space="preserve">Podstawy wykluczenia z postępowania o udzielenie zamówienia </w:t>
      </w:r>
    </w:p>
    <w:p w:rsidR="00073E4B" w:rsidRPr="00073E4B" w:rsidRDefault="00073E4B" w:rsidP="00073E4B">
      <w:pPr>
        <w:keepNext/>
        <w:spacing w:before="240" w:after="60" w:line="240" w:lineRule="auto"/>
        <w:jc w:val="both"/>
        <w:outlineLvl w:val="0"/>
        <w:rPr>
          <w:rFonts w:ascii="Times New Roman" w:eastAsia="Calibri" w:hAnsi="Times New Roman"/>
          <w:sz w:val="24"/>
          <w:szCs w:val="24"/>
        </w:rPr>
      </w:pPr>
      <w:r w:rsidRPr="00073E4B">
        <w:rPr>
          <w:rFonts w:ascii="Times New Roman" w:hAnsi="Times New Roman"/>
          <w:sz w:val="24"/>
          <w:szCs w:val="24"/>
        </w:rPr>
        <w:t xml:space="preserve">Zgodnie z art. </w:t>
      </w:r>
      <w:r w:rsidRPr="00073E4B">
        <w:rPr>
          <w:rFonts w:ascii="Times New Roman" w:hAnsi="Times New Roman"/>
          <w:b/>
          <w:bCs/>
          <w:sz w:val="24"/>
          <w:szCs w:val="24"/>
        </w:rPr>
        <w:t xml:space="preserve">108 ust. 1 ustawy </w:t>
      </w:r>
      <w:proofErr w:type="spellStart"/>
      <w:r w:rsidRPr="00073E4B">
        <w:rPr>
          <w:rFonts w:ascii="Times New Roman" w:hAnsi="Times New Roman"/>
          <w:b/>
          <w:bCs/>
          <w:sz w:val="24"/>
          <w:szCs w:val="24"/>
        </w:rPr>
        <w:t>Pzp</w:t>
      </w:r>
      <w:proofErr w:type="spellEnd"/>
      <w:r w:rsidRPr="00073E4B">
        <w:rPr>
          <w:rFonts w:ascii="Times New Roman" w:hAnsi="Times New Roman"/>
          <w:b/>
          <w:bCs/>
          <w:sz w:val="24"/>
          <w:szCs w:val="24"/>
        </w:rPr>
        <w:t xml:space="preserve"> </w:t>
      </w:r>
      <w:r w:rsidRPr="00073E4B">
        <w:rPr>
          <w:rFonts w:ascii="Times New Roman" w:hAnsi="Times New Roman"/>
          <w:sz w:val="24"/>
          <w:szCs w:val="24"/>
        </w:rPr>
        <w:t xml:space="preserve">z postępowania o udzielenie zamówienia wyklucza się wykonawcę: </w:t>
      </w:r>
    </w:p>
    <w:p w:rsidR="00073E4B" w:rsidRPr="00073E4B" w:rsidRDefault="00073E4B" w:rsidP="00073E4B">
      <w:pPr>
        <w:numPr>
          <w:ilvl w:val="0"/>
          <w:numId w:val="15"/>
        </w:numPr>
        <w:tabs>
          <w:tab w:val="left" w:pos="567"/>
        </w:tabs>
        <w:suppressAutoHyphens/>
        <w:spacing w:after="0" w:line="360" w:lineRule="auto"/>
        <w:ind w:left="993" w:hanging="426"/>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będącego osobą fizyczną, którego prawomocnie skazano za przestępstwo:</w:t>
      </w:r>
    </w:p>
    <w:p w:rsidR="00073E4B" w:rsidRPr="00073E4B" w:rsidRDefault="00073E4B" w:rsidP="00073E4B">
      <w:pPr>
        <w:numPr>
          <w:ilvl w:val="0"/>
          <w:numId w:val="16"/>
        </w:numPr>
        <w:suppressAutoHyphens/>
        <w:spacing w:after="0" w:line="360" w:lineRule="auto"/>
        <w:ind w:left="1276" w:hanging="284"/>
        <w:jc w:val="both"/>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udziału w zorganizowanej grupie przestępczej albo związku mającym na celu popełnienie przestępstwa lub przestępstwa skarbowego, o którym mowa w art. 258 Kodeksu karnego,</w:t>
      </w:r>
    </w:p>
    <w:p w:rsidR="00073E4B" w:rsidRPr="00073E4B" w:rsidRDefault="00073E4B" w:rsidP="00073E4B">
      <w:pPr>
        <w:numPr>
          <w:ilvl w:val="0"/>
          <w:numId w:val="16"/>
        </w:numPr>
        <w:suppressAutoHyphens/>
        <w:spacing w:after="0" w:line="360" w:lineRule="auto"/>
        <w:ind w:left="1276" w:hanging="284"/>
        <w:jc w:val="both"/>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handlu ludźmi, o którym mowa w art. 189a Kodeksu karnego,</w:t>
      </w:r>
    </w:p>
    <w:p w:rsidR="00073E4B" w:rsidRPr="00073E4B" w:rsidRDefault="00073E4B" w:rsidP="00073E4B">
      <w:pPr>
        <w:numPr>
          <w:ilvl w:val="0"/>
          <w:numId w:val="16"/>
        </w:numPr>
        <w:suppressAutoHyphens/>
        <w:spacing w:after="0" w:line="360" w:lineRule="auto"/>
        <w:ind w:left="1276" w:hanging="284"/>
        <w:jc w:val="both"/>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o którym mowa w </w:t>
      </w:r>
      <w:hyperlink r:id="rId11" w:history="1">
        <w:r w:rsidRPr="00073E4B">
          <w:rPr>
            <w:rFonts w:ascii="Times New Roman" w:eastAsia="Times New Roman" w:hAnsi="Times New Roman" w:cs="Times New Roman"/>
            <w:bCs/>
            <w:color w:val="0000FF"/>
            <w:sz w:val="24"/>
            <w:szCs w:val="24"/>
            <w:u w:val="single"/>
          </w:rPr>
          <w:t>art. 228-230a</w:t>
        </w:r>
      </w:hyperlink>
      <w:r w:rsidRPr="00073E4B">
        <w:rPr>
          <w:rFonts w:ascii="Times New Roman" w:eastAsia="Times New Roman" w:hAnsi="Times New Roman" w:cs="Times New Roman"/>
          <w:bCs/>
          <w:sz w:val="24"/>
          <w:szCs w:val="24"/>
        </w:rPr>
        <w:t>, </w:t>
      </w:r>
      <w:hyperlink r:id="rId12" w:history="1">
        <w:r w:rsidRPr="00073E4B">
          <w:rPr>
            <w:rFonts w:ascii="Times New Roman" w:eastAsia="Times New Roman" w:hAnsi="Times New Roman" w:cs="Times New Roman"/>
            <w:bCs/>
            <w:color w:val="0000FF"/>
            <w:sz w:val="24"/>
            <w:szCs w:val="24"/>
            <w:u w:val="single"/>
          </w:rPr>
          <w:t>art. 250a</w:t>
        </w:r>
      </w:hyperlink>
      <w:r w:rsidRPr="00073E4B">
        <w:rPr>
          <w:rFonts w:ascii="Times New Roman" w:eastAsia="Times New Roman" w:hAnsi="Times New Roman" w:cs="Times New Roman"/>
          <w:bCs/>
          <w:sz w:val="24"/>
          <w:szCs w:val="24"/>
        </w:rPr>
        <w:t> Kodeksu karnego, w </w:t>
      </w:r>
      <w:hyperlink r:id="rId13" w:history="1">
        <w:r w:rsidRPr="00073E4B">
          <w:rPr>
            <w:rFonts w:ascii="Times New Roman" w:eastAsia="Times New Roman" w:hAnsi="Times New Roman" w:cs="Times New Roman"/>
            <w:bCs/>
            <w:color w:val="0000FF"/>
            <w:sz w:val="24"/>
            <w:szCs w:val="24"/>
            <w:u w:val="single"/>
          </w:rPr>
          <w:t>art. 46-48</w:t>
        </w:r>
      </w:hyperlink>
      <w:r w:rsidRPr="00073E4B">
        <w:rPr>
          <w:rFonts w:ascii="Times New Roman" w:eastAsia="Times New Roman" w:hAnsi="Times New Roman" w:cs="Times New Roman"/>
          <w:bCs/>
          <w:sz w:val="24"/>
          <w:szCs w:val="24"/>
        </w:rPr>
        <w:t> ustawy z dnia 25 czerwca 2010 r. o sporcie (Dz. U. z 2020 r. poz. 1133 oraz z 2021 r. poz. 2054 i 2142) lub w </w:t>
      </w:r>
      <w:hyperlink r:id="rId14" w:history="1">
        <w:r w:rsidRPr="00073E4B">
          <w:rPr>
            <w:rFonts w:ascii="Times New Roman" w:eastAsia="Times New Roman" w:hAnsi="Times New Roman" w:cs="Times New Roman"/>
            <w:bCs/>
            <w:color w:val="0000FF"/>
            <w:sz w:val="24"/>
            <w:szCs w:val="24"/>
            <w:u w:val="single"/>
          </w:rPr>
          <w:t>art. 54 ust. 1-4</w:t>
        </w:r>
      </w:hyperlink>
      <w:r w:rsidRPr="00073E4B">
        <w:rPr>
          <w:rFonts w:ascii="Times New Roman" w:eastAsia="Times New Roman" w:hAnsi="Times New Roman" w:cs="Times New Roman"/>
          <w:bCs/>
          <w:sz w:val="24"/>
          <w:szCs w:val="24"/>
        </w:rPr>
        <w:t> ustawy z dnia 12 maja 2011 r. o refundacji leków, środków spożywczych specjalnego przeznaczenia żywieniowego oraz wyrobów medycznych (Dz. U. z 2022 r. poz. 463, 583 i 974),</w:t>
      </w:r>
    </w:p>
    <w:p w:rsidR="00073E4B" w:rsidRPr="00073E4B" w:rsidRDefault="00073E4B" w:rsidP="00073E4B">
      <w:pPr>
        <w:numPr>
          <w:ilvl w:val="0"/>
          <w:numId w:val="16"/>
        </w:numPr>
        <w:suppressAutoHyphens/>
        <w:spacing w:after="0" w:line="360" w:lineRule="auto"/>
        <w:ind w:left="1276" w:hanging="284"/>
        <w:jc w:val="both"/>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 xml:space="preserve">finansowania przestępstwa o charakterze terrorystycznym, o którym mowa w art. 165a Kodeksu karnego, lub przestępstwo udaremniania lub utrudniania </w:t>
      </w:r>
      <w:r w:rsidRPr="00073E4B">
        <w:rPr>
          <w:rFonts w:ascii="Times New Roman" w:eastAsia="Times New Roman" w:hAnsi="Times New Roman" w:cs="Times New Roman"/>
          <w:bCs/>
          <w:sz w:val="24"/>
          <w:szCs w:val="24"/>
        </w:rPr>
        <w:lastRenderedPageBreak/>
        <w:t>stwierdzenia przestępnego pochodzenia pieniędzy lub ukrywania ich pochodzenia, o którym mowa w art. 299 Kodeksu karnego,</w:t>
      </w:r>
    </w:p>
    <w:p w:rsidR="00073E4B" w:rsidRPr="00073E4B" w:rsidRDefault="00073E4B" w:rsidP="00073E4B">
      <w:pPr>
        <w:numPr>
          <w:ilvl w:val="0"/>
          <w:numId w:val="16"/>
        </w:numPr>
        <w:suppressAutoHyphens/>
        <w:spacing w:after="0" w:line="360" w:lineRule="auto"/>
        <w:ind w:left="1276" w:hanging="284"/>
        <w:jc w:val="both"/>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o charakterze terrorystycznym, o którym mowa w art. 115 § 20 Kodeksu karnego, lub mające na celu popełnienie tego przestępstwa,</w:t>
      </w:r>
    </w:p>
    <w:p w:rsidR="00073E4B" w:rsidRPr="00073E4B" w:rsidRDefault="00073E4B" w:rsidP="00073E4B">
      <w:pPr>
        <w:numPr>
          <w:ilvl w:val="0"/>
          <w:numId w:val="16"/>
        </w:numPr>
        <w:suppressAutoHyphens/>
        <w:spacing w:after="0" w:line="360" w:lineRule="auto"/>
        <w:ind w:left="1276" w:hanging="284"/>
        <w:jc w:val="both"/>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powierzenia wykonywania pracy małoletniemu cudzoziemcowi, o którym mowa w art. 9 ust. 2 ustawy z dnia 15 czerwca 2012 r. o skutkach powierzania wykonywania pracy cudzoziemcom przebywającym wbrew przepisom na terytorium Rzeczypospolitej Polskiej,</w:t>
      </w:r>
    </w:p>
    <w:p w:rsidR="00073E4B" w:rsidRPr="00073E4B" w:rsidRDefault="00073E4B" w:rsidP="00073E4B">
      <w:pPr>
        <w:numPr>
          <w:ilvl w:val="0"/>
          <w:numId w:val="16"/>
        </w:numPr>
        <w:suppressAutoHyphens/>
        <w:spacing w:after="0" w:line="360" w:lineRule="auto"/>
        <w:ind w:left="1276" w:hanging="284"/>
        <w:jc w:val="both"/>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073E4B" w:rsidRPr="00073E4B" w:rsidRDefault="00073E4B" w:rsidP="00073E4B">
      <w:pPr>
        <w:numPr>
          <w:ilvl w:val="0"/>
          <w:numId w:val="16"/>
        </w:numPr>
        <w:suppressAutoHyphens/>
        <w:spacing w:after="0" w:line="360" w:lineRule="auto"/>
        <w:ind w:left="1276" w:hanging="284"/>
        <w:jc w:val="both"/>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o którym mowa w art. 9 ust. 1 i 3 lub art. 10 ustawy z dnia 15 czerwca 2012 r.                 o skutkach powierzania wykonywania pracy cudzoziemcom przebywającym wbrew przepisom na terytorium Rzeczypospolitej Polskiej</w:t>
      </w:r>
    </w:p>
    <w:p w:rsidR="00073E4B" w:rsidRPr="00073E4B" w:rsidRDefault="00073E4B" w:rsidP="00073E4B">
      <w:pPr>
        <w:spacing w:after="0" w:line="360" w:lineRule="auto"/>
        <w:ind w:left="992"/>
        <w:jc w:val="both"/>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 lub za odpowiedni czyn zabroniony określony w przepisach prawa obcego;</w:t>
      </w:r>
    </w:p>
    <w:p w:rsidR="00073E4B" w:rsidRPr="00073E4B" w:rsidRDefault="00073E4B" w:rsidP="00073E4B">
      <w:pPr>
        <w:spacing w:after="0" w:line="360" w:lineRule="auto"/>
        <w:ind w:left="1276"/>
        <w:jc w:val="both"/>
        <w:rPr>
          <w:rFonts w:ascii="Times New Roman" w:eastAsia="Times New Roman" w:hAnsi="Times New Roman" w:cs="Times New Roman"/>
          <w:bCs/>
          <w:sz w:val="24"/>
          <w:szCs w:val="24"/>
        </w:rPr>
      </w:pPr>
    </w:p>
    <w:p w:rsidR="00073E4B" w:rsidRPr="00073E4B" w:rsidRDefault="00073E4B" w:rsidP="00073E4B">
      <w:pPr>
        <w:numPr>
          <w:ilvl w:val="0"/>
          <w:numId w:val="15"/>
        </w:numPr>
        <w:suppressAutoHyphens/>
        <w:spacing w:after="0" w:line="360" w:lineRule="auto"/>
        <w:ind w:left="992" w:hanging="425"/>
        <w:jc w:val="both"/>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073E4B" w:rsidRPr="00073E4B" w:rsidRDefault="00073E4B" w:rsidP="00073E4B">
      <w:pPr>
        <w:numPr>
          <w:ilvl w:val="0"/>
          <w:numId w:val="15"/>
        </w:numPr>
        <w:suppressAutoHyphens/>
        <w:spacing w:after="0" w:line="360" w:lineRule="auto"/>
        <w:ind w:left="992" w:hanging="425"/>
        <w:jc w:val="both"/>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rsidR="00073E4B" w:rsidRPr="00073E4B" w:rsidRDefault="00073E4B" w:rsidP="00073E4B">
      <w:pPr>
        <w:numPr>
          <w:ilvl w:val="0"/>
          <w:numId w:val="15"/>
        </w:numPr>
        <w:suppressAutoHyphens/>
        <w:spacing w:after="0" w:line="360" w:lineRule="auto"/>
        <w:ind w:left="992" w:hanging="425"/>
        <w:jc w:val="both"/>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wobec którego prawomocnie orzeczono zakaz ubiegania się o zamówienia publiczne;</w:t>
      </w:r>
    </w:p>
    <w:p w:rsidR="00073E4B" w:rsidRPr="00073E4B" w:rsidRDefault="00073E4B" w:rsidP="00073E4B">
      <w:pPr>
        <w:numPr>
          <w:ilvl w:val="0"/>
          <w:numId w:val="15"/>
        </w:numPr>
        <w:suppressAutoHyphens/>
        <w:spacing w:after="0" w:line="360" w:lineRule="auto"/>
        <w:ind w:left="992" w:hanging="425"/>
        <w:jc w:val="both"/>
        <w:rPr>
          <w:rFonts w:ascii="Times New Roman" w:eastAsia="Times New Roman" w:hAnsi="Times New Roman" w:cs="Times New Roman"/>
          <w:bCs/>
          <w:sz w:val="24"/>
          <w:szCs w:val="24"/>
        </w:rPr>
      </w:pPr>
      <w:r w:rsidRPr="00073E4B">
        <w:rPr>
          <w:rFonts w:ascii="Times New Roman" w:eastAsia="Times New Roman" w:hAnsi="Times New Roman" w:cs="Times New Roman"/>
          <w:bCs/>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w:t>
      </w:r>
      <w:r w:rsidRPr="00073E4B">
        <w:rPr>
          <w:rFonts w:ascii="Times New Roman" w:eastAsia="Times New Roman" w:hAnsi="Times New Roman" w:cs="Times New Roman"/>
          <w:bCs/>
          <w:sz w:val="24"/>
          <w:szCs w:val="24"/>
        </w:rPr>
        <w:lastRenderedPageBreak/>
        <w:t>i konsumentów, złożyli odrębne oferty, chyba że wykażą, że przygotowali te oferty niezależnie od siebie,</w:t>
      </w:r>
    </w:p>
    <w:p w:rsidR="00073E4B" w:rsidRPr="00073E4B" w:rsidRDefault="00073E4B" w:rsidP="00073E4B">
      <w:pPr>
        <w:numPr>
          <w:ilvl w:val="0"/>
          <w:numId w:val="15"/>
        </w:numPr>
        <w:suppressAutoHyphens/>
        <w:spacing w:after="0" w:line="360" w:lineRule="auto"/>
        <w:ind w:left="992" w:hanging="425"/>
        <w:jc w:val="both"/>
        <w:rPr>
          <w:rFonts w:ascii="Times New Roman" w:eastAsia="Calibri" w:hAnsi="Times New Roman" w:cs="Times New Roman"/>
          <w:color w:val="000000"/>
          <w:sz w:val="24"/>
          <w:szCs w:val="24"/>
        </w:rPr>
      </w:pPr>
      <w:r w:rsidRPr="00073E4B">
        <w:rPr>
          <w:rFonts w:ascii="Times New Roman" w:eastAsia="Times New Roman" w:hAnsi="Times New Roman" w:cs="Times New Roman"/>
          <w:bCs/>
          <w:sz w:val="24"/>
          <w:szCs w:val="24"/>
        </w:rPr>
        <w:t xml:space="preserve">jeżeli, w przypadkach, o których mowa w art. 85 ust. 1 ustawy </w:t>
      </w:r>
      <w:proofErr w:type="spellStart"/>
      <w:r w:rsidRPr="00073E4B">
        <w:rPr>
          <w:rFonts w:ascii="Times New Roman" w:eastAsia="Times New Roman" w:hAnsi="Times New Roman" w:cs="Times New Roman"/>
          <w:bCs/>
          <w:sz w:val="24"/>
          <w:szCs w:val="24"/>
        </w:rPr>
        <w:t>Pzp</w:t>
      </w:r>
      <w:proofErr w:type="spellEnd"/>
      <w:r w:rsidRPr="00073E4B">
        <w:rPr>
          <w:rFonts w:ascii="Times New Roman" w:eastAsia="Times New Roman" w:hAnsi="Times New Roman" w:cs="Times New Roman"/>
          <w:bCs/>
          <w:sz w:val="24"/>
          <w:szCs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73E4B" w:rsidRPr="00073E4B" w:rsidRDefault="00073E4B" w:rsidP="00073E4B">
      <w:pPr>
        <w:suppressAutoHyphens/>
        <w:spacing w:after="0" w:line="360" w:lineRule="auto"/>
        <w:ind w:left="567"/>
        <w:jc w:val="both"/>
        <w:rPr>
          <w:rFonts w:ascii="Times New Roman" w:eastAsia="Calibri" w:hAnsi="Times New Roman" w:cs="Times New Roman"/>
          <w:color w:val="000000"/>
          <w:sz w:val="24"/>
          <w:szCs w:val="24"/>
        </w:rPr>
      </w:pPr>
    </w:p>
    <w:p w:rsidR="00073E4B" w:rsidRPr="00073E4B" w:rsidRDefault="00073E4B" w:rsidP="00073E4B">
      <w:pPr>
        <w:numPr>
          <w:ilvl w:val="0"/>
          <w:numId w:val="14"/>
        </w:numPr>
        <w:shd w:val="clear" w:color="auto" w:fill="FFFFFF"/>
        <w:spacing w:after="0" w:line="360" w:lineRule="auto"/>
        <w:contextualSpacing/>
        <w:jc w:val="both"/>
        <w:rPr>
          <w:rFonts w:ascii="Times New Roman" w:eastAsia="Times New Roman" w:hAnsi="Times New Roman"/>
          <w:sz w:val="24"/>
          <w:szCs w:val="24"/>
        </w:rPr>
      </w:pPr>
      <w:r w:rsidRPr="00073E4B">
        <w:rPr>
          <w:rFonts w:ascii="Times New Roman" w:hAnsi="Times New Roman"/>
          <w:sz w:val="24"/>
          <w:szCs w:val="24"/>
        </w:rPr>
        <w:t>Z postępowania o udzielenie zamówienia wyklucza się wykonawcę na podstawie art. 7 ust. 1 pkt 1-3 ustawy z dnia 13 kwietnia 2022 r. o szczególnych rozwiązaniach w zakresie przeciwdziałania wspieraniu agresji na Ukrainę oraz służących ochronie bezpieczeństwa narodowego, tj.:</w:t>
      </w:r>
    </w:p>
    <w:p w:rsidR="00073E4B" w:rsidRPr="00073E4B" w:rsidRDefault="00073E4B" w:rsidP="00073E4B">
      <w:pPr>
        <w:numPr>
          <w:ilvl w:val="3"/>
          <w:numId w:val="17"/>
        </w:numPr>
        <w:shd w:val="clear" w:color="auto" w:fill="FFFFFF"/>
        <w:spacing w:after="0" w:line="360" w:lineRule="auto"/>
        <w:ind w:left="426" w:hanging="426"/>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73E4B" w:rsidRPr="00073E4B" w:rsidRDefault="00073E4B" w:rsidP="00073E4B">
      <w:pPr>
        <w:numPr>
          <w:ilvl w:val="3"/>
          <w:numId w:val="17"/>
        </w:numPr>
        <w:shd w:val="clear" w:color="auto" w:fill="FFFFFF"/>
        <w:spacing w:after="0" w:line="360" w:lineRule="auto"/>
        <w:ind w:left="426" w:hanging="426"/>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073E4B" w:rsidRPr="00073E4B" w:rsidRDefault="00073E4B" w:rsidP="00073E4B">
      <w:pPr>
        <w:numPr>
          <w:ilvl w:val="3"/>
          <w:numId w:val="17"/>
        </w:numPr>
        <w:shd w:val="clear" w:color="auto" w:fill="FFFFFF"/>
        <w:spacing w:after="0" w:line="360" w:lineRule="auto"/>
        <w:ind w:left="426" w:hanging="426"/>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073E4B" w:rsidRPr="00073E4B" w:rsidRDefault="00073E4B" w:rsidP="00073E4B">
      <w:pPr>
        <w:numPr>
          <w:ilvl w:val="0"/>
          <w:numId w:val="14"/>
        </w:numPr>
        <w:spacing w:after="0" w:line="360" w:lineRule="auto"/>
        <w:contextualSpacing/>
        <w:rPr>
          <w:rFonts w:ascii="Times New Roman" w:hAnsi="Times New Roman"/>
          <w:color w:val="000000"/>
          <w:sz w:val="24"/>
          <w:szCs w:val="24"/>
        </w:rPr>
      </w:pPr>
      <w:r w:rsidRPr="00073E4B">
        <w:rPr>
          <w:rFonts w:ascii="Times New Roman" w:hAnsi="Times New Roman"/>
          <w:color w:val="000000"/>
          <w:sz w:val="24"/>
          <w:szCs w:val="24"/>
        </w:rPr>
        <w:t xml:space="preserve">Zamawiający przewiduje wykluczenie Wykonawcy na podstawie </w:t>
      </w:r>
      <w:r w:rsidRPr="00073E4B">
        <w:rPr>
          <w:rFonts w:ascii="Times New Roman" w:hAnsi="Times New Roman"/>
          <w:b/>
          <w:bCs/>
          <w:color w:val="000000"/>
          <w:sz w:val="24"/>
          <w:szCs w:val="24"/>
        </w:rPr>
        <w:t xml:space="preserve">art. 109 ust. 4  ustawy </w:t>
      </w:r>
      <w:proofErr w:type="spellStart"/>
      <w:r w:rsidRPr="00073E4B">
        <w:rPr>
          <w:rFonts w:ascii="Times New Roman" w:hAnsi="Times New Roman"/>
          <w:b/>
          <w:bCs/>
          <w:color w:val="000000"/>
          <w:sz w:val="24"/>
          <w:szCs w:val="24"/>
        </w:rPr>
        <w:t>Pzp</w:t>
      </w:r>
      <w:proofErr w:type="spellEnd"/>
      <w:r w:rsidRPr="00073E4B">
        <w:rPr>
          <w:rFonts w:ascii="Times New Roman" w:hAnsi="Times New Roman"/>
          <w:b/>
          <w:bCs/>
          <w:color w:val="000000"/>
          <w:sz w:val="24"/>
          <w:szCs w:val="24"/>
        </w:rPr>
        <w:t xml:space="preserve">, </w:t>
      </w:r>
      <w:proofErr w:type="spellStart"/>
      <w:r w:rsidRPr="00073E4B">
        <w:rPr>
          <w:rFonts w:ascii="Times New Roman" w:hAnsi="Times New Roman"/>
          <w:b/>
          <w:bCs/>
          <w:color w:val="000000"/>
          <w:sz w:val="24"/>
          <w:szCs w:val="24"/>
        </w:rPr>
        <w:t>tj</w:t>
      </w:r>
      <w:proofErr w:type="spellEnd"/>
      <w:r w:rsidRPr="00073E4B">
        <w:rPr>
          <w:rFonts w:ascii="Times New Roman" w:hAnsi="Times New Roman"/>
          <w:b/>
          <w:bCs/>
          <w:color w:val="000000"/>
          <w:sz w:val="24"/>
          <w:szCs w:val="24"/>
        </w:rPr>
        <w:t>:</w:t>
      </w:r>
    </w:p>
    <w:p w:rsidR="00073E4B" w:rsidRPr="00073E4B" w:rsidRDefault="00073E4B" w:rsidP="00073E4B">
      <w:pPr>
        <w:numPr>
          <w:ilvl w:val="0"/>
          <w:numId w:val="18"/>
        </w:numPr>
        <w:spacing w:after="0" w:line="360" w:lineRule="auto"/>
        <w:contextualSpacing/>
        <w:jc w:val="both"/>
        <w:rPr>
          <w:rFonts w:ascii="Times New Roman" w:eastAsia="Times New Roman" w:hAnsi="Times New Roman"/>
          <w:sz w:val="24"/>
          <w:szCs w:val="24"/>
        </w:rPr>
      </w:pPr>
      <w:r w:rsidRPr="00073E4B">
        <w:rPr>
          <w:rFonts w:ascii="Times New Roman" w:hAnsi="Times New Roman"/>
          <w:sz w:val="24"/>
          <w:szCs w:val="24"/>
        </w:rPr>
        <w:lastRenderedPageBreak/>
        <w:t xml:space="preserve">Zamawiający wykluczy Wykonawcę na podstawie art. 109 ust.1 pkt 4 ustawy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073E4B" w:rsidRPr="00073E4B" w:rsidRDefault="00073E4B" w:rsidP="00073E4B">
      <w:pPr>
        <w:numPr>
          <w:ilvl w:val="0"/>
          <w:numId w:val="14"/>
        </w:numPr>
        <w:spacing w:after="0" w:line="360" w:lineRule="auto"/>
        <w:contextualSpacing/>
        <w:rPr>
          <w:rFonts w:ascii="Times New Roman" w:eastAsia="Calibri" w:hAnsi="Times New Roman"/>
          <w:color w:val="000000"/>
          <w:sz w:val="24"/>
          <w:szCs w:val="24"/>
        </w:rPr>
      </w:pPr>
      <w:r w:rsidRPr="00073E4B">
        <w:rPr>
          <w:rFonts w:ascii="Times New Roman" w:hAnsi="Times New Roman"/>
          <w:color w:val="000000"/>
          <w:sz w:val="24"/>
          <w:szCs w:val="24"/>
        </w:rPr>
        <w:t xml:space="preserve">Wykluczenie Wykonawcy następuje zgodnie z art. 111 ustawy. </w:t>
      </w:r>
    </w:p>
    <w:p w:rsidR="00073E4B" w:rsidRPr="00073E4B" w:rsidRDefault="00073E4B" w:rsidP="00073E4B">
      <w:pPr>
        <w:numPr>
          <w:ilvl w:val="0"/>
          <w:numId w:val="14"/>
        </w:numPr>
        <w:spacing w:after="0" w:line="360" w:lineRule="auto"/>
        <w:contextualSpacing/>
        <w:jc w:val="both"/>
        <w:rPr>
          <w:rFonts w:ascii="Times New Roman" w:hAnsi="Times New Roman"/>
          <w:color w:val="000000"/>
          <w:sz w:val="24"/>
          <w:szCs w:val="24"/>
        </w:rPr>
      </w:pPr>
      <w:r w:rsidRPr="00073E4B">
        <w:rPr>
          <w:rFonts w:ascii="Times New Roman" w:hAnsi="Times New Roman"/>
          <w:color w:val="000000"/>
          <w:sz w:val="24"/>
          <w:szCs w:val="24"/>
        </w:rPr>
        <w:t xml:space="preserve">Wykonawca może zostać wykluczony przez Zamawiającego na każdym etapie postępowania o udzielenie zamówienia. </w:t>
      </w:r>
    </w:p>
    <w:p w:rsidR="00073E4B" w:rsidRPr="00073E4B" w:rsidRDefault="00073E4B" w:rsidP="00073E4B">
      <w:pPr>
        <w:numPr>
          <w:ilvl w:val="0"/>
          <w:numId w:val="14"/>
        </w:numPr>
        <w:spacing w:after="0" w:line="360" w:lineRule="auto"/>
        <w:contextualSpacing/>
        <w:jc w:val="both"/>
        <w:rPr>
          <w:rFonts w:ascii="Times New Roman" w:hAnsi="Times New Roman"/>
          <w:color w:val="000000"/>
          <w:sz w:val="24"/>
          <w:szCs w:val="24"/>
        </w:rPr>
      </w:pPr>
      <w:r w:rsidRPr="00073E4B">
        <w:rPr>
          <w:rFonts w:ascii="Times New Roman" w:hAnsi="Times New Roman"/>
          <w:sz w:val="24"/>
          <w:szCs w:val="24"/>
        </w:rPr>
        <w:t>Ocena spełnienia w/w warunków i braku podstaw wykluczenia dokonana zostanie zgodnie                             z formułą spełnia-nie spełnia, w oparciu o informacje zawarte w dokumentach                                         i oświadczeniach.  Z treści załączonych dokumentów musi wynikać jednoznacznie, iż w/w warunki Wykonawca spełnił i brak jest podstaw wykluczenia.</w:t>
      </w:r>
    </w:p>
    <w:p w:rsidR="00073E4B" w:rsidRPr="00073E4B" w:rsidRDefault="00073E4B" w:rsidP="00073E4B">
      <w:pPr>
        <w:numPr>
          <w:ilvl w:val="0"/>
          <w:numId w:val="14"/>
        </w:numPr>
        <w:tabs>
          <w:tab w:val="left" w:pos="426"/>
        </w:tabs>
        <w:spacing w:after="0" w:line="360" w:lineRule="auto"/>
        <w:contextualSpacing/>
        <w:jc w:val="both"/>
        <w:rPr>
          <w:rFonts w:ascii="Times New Roman" w:eastAsia="Times New Roman" w:hAnsi="Times New Roman"/>
          <w:b/>
          <w:sz w:val="24"/>
          <w:szCs w:val="24"/>
        </w:rPr>
      </w:pPr>
      <w:r w:rsidRPr="00073E4B">
        <w:rPr>
          <w:rFonts w:ascii="Times New Roman" w:hAnsi="Times New Roman"/>
          <w:sz w:val="24"/>
          <w:szCs w:val="24"/>
        </w:rPr>
        <w:t>W celu wykazania spełnienia warunków udziału w postępowaniu oraz braku podstaw wykluczenia na dzień składania ofert, każdy z Wykonawców powinien przedłożyć wraz                  z ofertą ‘</w:t>
      </w:r>
      <w:r w:rsidRPr="00073E4B">
        <w:rPr>
          <w:rFonts w:ascii="Times New Roman" w:hAnsi="Times New Roman"/>
          <w:b/>
          <w:sz w:val="24"/>
          <w:szCs w:val="24"/>
        </w:rPr>
        <w:t xml:space="preserve">Wstępne oświadczenie wykonawcy’, którego wzór stanowi załącznik 2 do  SWZ. </w:t>
      </w:r>
    </w:p>
    <w:p w:rsidR="00073E4B" w:rsidRPr="00073E4B" w:rsidRDefault="00073E4B" w:rsidP="00073E4B">
      <w:pPr>
        <w:numPr>
          <w:ilvl w:val="0"/>
          <w:numId w:val="14"/>
        </w:numPr>
        <w:tabs>
          <w:tab w:val="left" w:pos="426"/>
        </w:tabs>
        <w:spacing w:after="0" w:line="360" w:lineRule="auto"/>
        <w:contextualSpacing/>
        <w:jc w:val="both"/>
        <w:rPr>
          <w:rFonts w:ascii="Times New Roman" w:eastAsia="Calibri" w:hAnsi="Times New Roman"/>
          <w:sz w:val="24"/>
          <w:szCs w:val="24"/>
        </w:rPr>
      </w:pPr>
      <w:r w:rsidRPr="00073E4B">
        <w:rPr>
          <w:rFonts w:ascii="Times New Roman" w:hAnsi="Times New Roman"/>
          <w:sz w:val="24"/>
          <w:szCs w:val="24"/>
        </w:rPr>
        <w:t>W przypadku wspólnego ubiegania się wykonawców o zamówienie, oświadczenie,                           o którym mowa w pkt</w:t>
      </w:r>
      <w:r w:rsidRPr="00073E4B">
        <w:rPr>
          <w:rFonts w:ascii="Times New Roman" w:hAnsi="Times New Roman"/>
          <w:color w:val="FF0000"/>
          <w:sz w:val="24"/>
          <w:szCs w:val="24"/>
        </w:rPr>
        <w:t>.</w:t>
      </w:r>
      <w:r w:rsidRPr="00073E4B">
        <w:rPr>
          <w:rFonts w:ascii="Times New Roman" w:hAnsi="Times New Roman"/>
          <w:color w:val="000000" w:themeColor="text1"/>
          <w:sz w:val="24"/>
          <w:szCs w:val="24"/>
        </w:rPr>
        <w:t xml:space="preserve">12 SWZ, </w:t>
      </w:r>
      <w:r w:rsidRPr="00073E4B">
        <w:rPr>
          <w:rFonts w:ascii="Times New Roman" w:hAnsi="Times New Roman"/>
          <w:sz w:val="24"/>
          <w:szCs w:val="24"/>
        </w:rPr>
        <w:t>składa każdy z wykonawców wspólnie ubiegających się                 o zamówienie.</w:t>
      </w:r>
    </w:p>
    <w:p w:rsidR="00073E4B" w:rsidRPr="00073E4B" w:rsidRDefault="00073E4B" w:rsidP="00073E4B">
      <w:pPr>
        <w:numPr>
          <w:ilvl w:val="0"/>
          <w:numId w:val="14"/>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Wykonawca, który zamierza powierzyć wykonanie części zamówienia podwykonawcom, zamieszcza informację o podwykonawcach we ‘Wstępnym oświadczeniu Wykonawcy’.</w:t>
      </w:r>
    </w:p>
    <w:p w:rsidR="00073E4B" w:rsidRPr="00073E4B" w:rsidRDefault="00073E4B" w:rsidP="00073E4B">
      <w:pPr>
        <w:keepNext/>
        <w:spacing w:before="240" w:after="60" w:line="240" w:lineRule="auto"/>
        <w:outlineLvl w:val="0"/>
        <w:rPr>
          <w:rFonts w:ascii="Times New Roman" w:eastAsia="Times New Roman" w:hAnsi="Times New Roman" w:cs="Times New Roman"/>
          <w:b/>
          <w:bCs/>
          <w:kern w:val="32"/>
          <w:sz w:val="24"/>
          <w:szCs w:val="24"/>
        </w:rPr>
      </w:pPr>
      <w:r w:rsidRPr="00073E4B">
        <w:rPr>
          <w:rFonts w:ascii="Times New Roman" w:eastAsia="Calibri" w:hAnsi="Times New Roman" w:cs="Times New Roman"/>
          <w:b/>
          <w:bCs/>
          <w:color w:val="000000"/>
          <w:kern w:val="32"/>
          <w:sz w:val="24"/>
          <w:szCs w:val="24"/>
        </w:rPr>
        <w:t xml:space="preserve">16. </w:t>
      </w:r>
      <w:r>
        <w:rPr>
          <w:rFonts w:ascii="Times New Roman" w:eastAsia="Calibri" w:hAnsi="Times New Roman" w:cs="Times New Roman"/>
          <w:b/>
          <w:bCs/>
          <w:color w:val="000000"/>
          <w:kern w:val="32"/>
          <w:sz w:val="24"/>
          <w:szCs w:val="24"/>
        </w:rPr>
        <w:t xml:space="preserve"> Warunki udziału w postępowaniu </w:t>
      </w:r>
    </w:p>
    <w:p w:rsidR="00073E4B" w:rsidRPr="00073E4B" w:rsidRDefault="00073E4B" w:rsidP="00073E4B">
      <w:pPr>
        <w:spacing w:after="0" w:line="360" w:lineRule="auto"/>
        <w:ind w:left="360"/>
        <w:rPr>
          <w:rFonts w:ascii="Times New Roman" w:eastAsia="Times New Roman" w:hAnsi="Times New Roman" w:cs="Times New Roman"/>
          <w:b/>
          <w:sz w:val="24"/>
          <w:szCs w:val="24"/>
        </w:rPr>
      </w:pPr>
    </w:p>
    <w:p w:rsidR="00073E4B" w:rsidRPr="00073E4B" w:rsidRDefault="00073E4B" w:rsidP="00073E4B">
      <w:pPr>
        <w:numPr>
          <w:ilvl w:val="2"/>
          <w:numId w:val="19"/>
        </w:numPr>
        <w:suppressAutoHyphens/>
        <w:spacing w:after="0" w:line="360" w:lineRule="auto"/>
        <w:ind w:left="709" w:hanging="283"/>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O udzielenie zamówienia mogą ubiegać się Wykonawcy, którzy:</w:t>
      </w:r>
    </w:p>
    <w:p w:rsidR="00073E4B" w:rsidRPr="00073E4B" w:rsidRDefault="00073E4B" w:rsidP="00073E4B">
      <w:pPr>
        <w:numPr>
          <w:ilvl w:val="0"/>
          <w:numId w:val="20"/>
        </w:numPr>
        <w:suppressAutoHyphens/>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nie podlegają wykluczeniu na podstawie art. 108 ust. 1,  art. 7 ust. 1 pkt 1-3 ustawy z dnia 13 kwietnia 2022 r oraz art. 109 ust.1 pkt 4 ustawy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 xml:space="preserve"> oraz:</w:t>
      </w:r>
    </w:p>
    <w:p w:rsidR="00073E4B" w:rsidRPr="00073E4B" w:rsidRDefault="00073E4B" w:rsidP="00073E4B">
      <w:pPr>
        <w:numPr>
          <w:ilvl w:val="0"/>
          <w:numId w:val="20"/>
        </w:numPr>
        <w:tabs>
          <w:tab w:val="left" w:pos="426"/>
        </w:tabs>
        <w:suppressAutoHyphens/>
        <w:spacing w:after="0" w:line="360" w:lineRule="auto"/>
        <w:contextualSpacing/>
        <w:rPr>
          <w:rFonts w:ascii="Times New Roman" w:hAnsi="Times New Roman"/>
          <w:sz w:val="24"/>
          <w:szCs w:val="24"/>
        </w:rPr>
      </w:pPr>
      <w:r w:rsidRPr="00073E4B">
        <w:rPr>
          <w:rFonts w:ascii="Times New Roman" w:hAnsi="Times New Roman"/>
          <w:sz w:val="24"/>
          <w:szCs w:val="24"/>
        </w:rPr>
        <w:t>spełniają warunek udziału w postępowaniu dotyczący:</w:t>
      </w:r>
    </w:p>
    <w:p w:rsidR="00073E4B" w:rsidRPr="00073E4B" w:rsidRDefault="00073E4B" w:rsidP="00073E4B">
      <w:pPr>
        <w:numPr>
          <w:ilvl w:val="1"/>
          <w:numId w:val="20"/>
        </w:numPr>
        <w:tabs>
          <w:tab w:val="left" w:pos="426"/>
        </w:tabs>
        <w:suppressAutoHyphens/>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 zdolności do występowania</w:t>
      </w:r>
      <w:r w:rsidRPr="00073E4B">
        <w:rPr>
          <w:rFonts w:ascii="Times New Roman" w:hAnsi="Times New Roman"/>
          <w:bCs/>
          <w:sz w:val="24"/>
          <w:szCs w:val="24"/>
        </w:rPr>
        <w:t xml:space="preserve"> w obrocie gospodarczym:</w:t>
      </w:r>
      <w:r w:rsidRPr="00073E4B">
        <w:rPr>
          <w:rFonts w:ascii="Times New Roman" w:hAnsi="Times New Roman"/>
          <w:b/>
          <w:bCs/>
          <w:sz w:val="24"/>
          <w:szCs w:val="24"/>
        </w:rPr>
        <w:t xml:space="preserve"> </w:t>
      </w:r>
      <w:r w:rsidRPr="00073E4B">
        <w:rPr>
          <w:rFonts w:ascii="Times New Roman" w:hAnsi="Times New Roman"/>
          <w:sz w:val="24"/>
          <w:szCs w:val="24"/>
        </w:rPr>
        <w:t>Zamawiający uzna że Wykonawca spełnia warunek w postępowaniu, jeżeli posiada wpis do jednego                             z rejestrów zawodowych lub handlowych. Odpis z Krajowego Rejestru Sądowego lub Centralnej Ewidencja i Informacji o Działalności Gospodarczej Wystawione nie wcześniej niż 3 miesiące przed jego złożeniem.</w:t>
      </w:r>
    </w:p>
    <w:p w:rsidR="00073E4B" w:rsidRPr="00073E4B" w:rsidRDefault="00073E4B" w:rsidP="00073E4B">
      <w:pPr>
        <w:tabs>
          <w:tab w:val="left" w:pos="426"/>
        </w:tabs>
        <w:spacing w:after="0" w:line="360" w:lineRule="auto"/>
        <w:ind w:left="1416"/>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lastRenderedPageBreak/>
        <w:t xml:space="preserve"> W przypadku składania oferty wspólnej ww. zaświadczenie składa każdy                           z wykonawców składających ofertę wspólną. </w:t>
      </w:r>
    </w:p>
    <w:p w:rsidR="00073E4B" w:rsidRPr="00073E4B" w:rsidRDefault="00073E4B" w:rsidP="00073E4B">
      <w:pPr>
        <w:numPr>
          <w:ilvl w:val="1"/>
          <w:numId w:val="20"/>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uprawnień do prowadzenia określonej działalności gospodarczej lub zawodowej, o ile wynika to z odrębnych przepisów:                                                                          Zamawiający nie formułuje żadnego warunku w tym zakresie.</w:t>
      </w:r>
    </w:p>
    <w:p w:rsidR="00073E4B" w:rsidRPr="00073E4B" w:rsidRDefault="00073E4B" w:rsidP="00073E4B">
      <w:pPr>
        <w:numPr>
          <w:ilvl w:val="1"/>
          <w:numId w:val="20"/>
        </w:numPr>
        <w:tabs>
          <w:tab w:val="left" w:pos="426"/>
        </w:tabs>
        <w:spacing w:after="0" w:line="360" w:lineRule="auto"/>
        <w:contextualSpacing/>
        <w:rPr>
          <w:rFonts w:ascii="Times New Roman" w:hAnsi="Times New Roman"/>
          <w:sz w:val="24"/>
          <w:szCs w:val="24"/>
        </w:rPr>
      </w:pPr>
      <w:r w:rsidRPr="00073E4B">
        <w:rPr>
          <w:rFonts w:ascii="Times New Roman" w:hAnsi="Times New Roman"/>
          <w:sz w:val="24"/>
          <w:szCs w:val="24"/>
        </w:rPr>
        <w:t>sytuacji ekonomicznej lub finansowej:                                                                   Zamawiający nie formułuje żadnego warunku w tym zakresie.</w:t>
      </w:r>
    </w:p>
    <w:p w:rsidR="00073E4B" w:rsidRPr="00073E4B" w:rsidRDefault="00073E4B" w:rsidP="00073E4B">
      <w:pPr>
        <w:numPr>
          <w:ilvl w:val="1"/>
          <w:numId w:val="20"/>
        </w:numPr>
        <w:tabs>
          <w:tab w:val="left" w:pos="426"/>
        </w:tabs>
        <w:spacing w:after="0" w:line="360" w:lineRule="auto"/>
        <w:contextualSpacing/>
        <w:rPr>
          <w:rFonts w:ascii="Times New Roman" w:hAnsi="Times New Roman"/>
          <w:sz w:val="24"/>
          <w:szCs w:val="24"/>
        </w:rPr>
      </w:pPr>
      <w:r w:rsidRPr="00073E4B">
        <w:rPr>
          <w:rFonts w:ascii="Times New Roman" w:hAnsi="Times New Roman"/>
          <w:sz w:val="24"/>
          <w:szCs w:val="24"/>
        </w:rPr>
        <w:t>zdolności technicznej lub zawodowej:                                                                         Zamawiający nie formułuje żadnego warunku w tym zakresie.</w:t>
      </w:r>
    </w:p>
    <w:p w:rsidR="00073E4B" w:rsidRPr="00073E4B" w:rsidRDefault="00073E4B" w:rsidP="00073E4B">
      <w:pPr>
        <w:numPr>
          <w:ilvl w:val="0"/>
          <w:numId w:val="21"/>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Wykonawca może powierzyć wykonanie zamówienia Podwykonawcy, na zasadach określonych  w art. 462 ustawy. Zamawiający żąda wskazania przez Wykonawcę                       w ofercie części zamówienia, której wykonanie zamierza powierzyć Podwykonawcy oraz podania przez Wykonawcę firm Podwykonawców. Jeżeli Wykonawca nie wskaże w ofercie części zamówienia, której wykonanie powierzy Podwykonawcy Zamawiający uzna, że całość zamówienia Wykonawca wykona samodzielnie.</w:t>
      </w:r>
    </w:p>
    <w:p w:rsidR="00073E4B" w:rsidRPr="00073E4B" w:rsidRDefault="00073E4B" w:rsidP="00073E4B">
      <w:pPr>
        <w:numPr>
          <w:ilvl w:val="0"/>
          <w:numId w:val="21"/>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Powierzenie wykonania części zamówienia podwykonawcom nie zwalnia Wykonawcy                                     z odpowiedzialności za należyte wykonanie zamówienia.</w:t>
      </w:r>
    </w:p>
    <w:p w:rsidR="00073E4B" w:rsidRPr="00073E4B" w:rsidRDefault="00073E4B" w:rsidP="00073E4B">
      <w:pPr>
        <w:keepNext/>
        <w:spacing w:before="240" w:after="60" w:line="240" w:lineRule="auto"/>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17.</w:t>
      </w:r>
      <w:r>
        <w:rPr>
          <w:rFonts w:ascii="Times New Roman" w:eastAsia="Times New Roman" w:hAnsi="Times New Roman" w:cs="Times New Roman"/>
          <w:b/>
          <w:bCs/>
          <w:kern w:val="32"/>
          <w:sz w:val="24"/>
          <w:szCs w:val="24"/>
        </w:rPr>
        <w:t xml:space="preserve">  Informacja o podmiotowych środkach dowodowych żądanych w celu potwierdzenia             spełnienia warunków udziału w postępowaniu </w:t>
      </w:r>
    </w:p>
    <w:p w:rsidR="00073E4B" w:rsidRPr="00073E4B" w:rsidRDefault="00073E4B" w:rsidP="00073E4B">
      <w:pPr>
        <w:tabs>
          <w:tab w:val="left" w:pos="426"/>
        </w:tabs>
        <w:spacing w:after="0" w:line="360" w:lineRule="auto"/>
        <w:rPr>
          <w:rFonts w:ascii="Times New Roman" w:eastAsia="Times New Roman" w:hAnsi="Times New Roman" w:cs="Times New Roman"/>
          <w:b/>
          <w:sz w:val="24"/>
          <w:szCs w:val="24"/>
        </w:rPr>
      </w:pPr>
    </w:p>
    <w:p w:rsidR="00073E4B" w:rsidRPr="00073E4B" w:rsidRDefault="00073E4B" w:rsidP="00073E4B">
      <w:pPr>
        <w:numPr>
          <w:ilvl w:val="0"/>
          <w:numId w:val="22"/>
        </w:numPr>
        <w:tabs>
          <w:tab w:val="left" w:pos="360"/>
        </w:tabs>
        <w:suppressAutoHyphens/>
        <w:spacing w:after="0" w:line="360" w:lineRule="auto"/>
        <w:contextualSpacing/>
        <w:jc w:val="both"/>
        <w:rPr>
          <w:rFonts w:ascii="Times New Roman" w:hAnsi="Times New Roman"/>
          <w:sz w:val="24"/>
          <w:szCs w:val="24"/>
        </w:rPr>
      </w:pPr>
      <w:r w:rsidRPr="008E36C8">
        <w:rPr>
          <w:rFonts w:ascii="Times New Roman" w:hAnsi="Times New Roman"/>
          <w:b/>
          <w:sz w:val="24"/>
          <w:szCs w:val="24"/>
        </w:rPr>
        <w:t>Do oferty</w:t>
      </w:r>
      <w:r w:rsidRPr="00073E4B">
        <w:rPr>
          <w:rFonts w:ascii="Times New Roman" w:hAnsi="Times New Roman"/>
          <w:sz w:val="24"/>
          <w:szCs w:val="24"/>
        </w:rPr>
        <w:t xml:space="preserve"> Wykonawca zobowiązany jest dołączyć aktualne na dzień składania ofert </w:t>
      </w:r>
      <w:r w:rsidRPr="00073E4B">
        <w:rPr>
          <w:rFonts w:ascii="Times New Roman" w:hAnsi="Times New Roman"/>
          <w:b/>
          <w:sz w:val="24"/>
          <w:szCs w:val="24"/>
        </w:rPr>
        <w:t>oświadczenie o niepodleganiu wykluczeniu i spełnianiu warunków udziału                                    w postępowaniu, którego wzór stanowi załącznik nr 2 do SWZ</w:t>
      </w:r>
      <w:r w:rsidRPr="00073E4B">
        <w:rPr>
          <w:rFonts w:ascii="Times New Roman" w:hAnsi="Times New Roman"/>
          <w:sz w:val="24"/>
          <w:szCs w:val="24"/>
        </w:rPr>
        <w:t>. Oświadczenie będzie stanowić dowód potwierdzający brak podstaw wykluczenia oraz spełniania warunków udziału w postępowaniu na dzień składania ofert, tymczasowo zastępujący wymagane przez Zamawiającego podmiotowe środki dowodowe.</w:t>
      </w:r>
    </w:p>
    <w:p w:rsidR="00073E4B" w:rsidRPr="00073E4B" w:rsidRDefault="00073E4B" w:rsidP="00073E4B">
      <w:pPr>
        <w:numPr>
          <w:ilvl w:val="0"/>
          <w:numId w:val="22"/>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W przypadku wspólnego ubiegania się o zamówienie przez Wykonawców (dotyczy również wspólników spółki cywilnej) oświadczenie, o którym mowa w pkt 1 SWZ składa każdy z Wykonawców wspólnie ubiegających się o zamówienie.</w:t>
      </w:r>
    </w:p>
    <w:p w:rsidR="00073E4B" w:rsidRPr="00073E4B" w:rsidRDefault="00073E4B" w:rsidP="00073E4B">
      <w:pPr>
        <w:numPr>
          <w:ilvl w:val="0"/>
          <w:numId w:val="22"/>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W celu potwierdzenia spełnienia warunków  udziału w postępowaniu  zamówienia Wykonawcy, Zamawiający żąda, następujących podmiotowych środków dowodowych: </w:t>
      </w:r>
    </w:p>
    <w:p w:rsidR="00073E4B" w:rsidRPr="00073E4B" w:rsidRDefault="00073E4B" w:rsidP="00073E4B">
      <w:pPr>
        <w:numPr>
          <w:ilvl w:val="0"/>
          <w:numId w:val="23"/>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Odpis lub informacja z Krajowego Rejestru Sądowego lub z Centralnej Ewidencji                        i Informacji o Działalności Gospodarczej, w zakresie art. 109 ust. 1 pkt 4 ustawy, </w:t>
      </w:r>
      <w:r w:rsidRPr="00073E4B">
        <w:rPr>
          <w:rFonts w:ascii="Times New Roman" w:hAnsi="Times New Roman"/>
          <w:sz w:val="24"/>
          <w:szCs w:val="24"/>
        </w:rPr>
        <w:lastRenderedPageBreak/>
        <w:t xml:space="preserve">sporządzonych nie wcześniej niż 3 miesiące przed jej złożeniem, jeżeli odrębne przepisy wymagają wpisu do rejestru lub ewidencji. </w:t>
      </w:r>
    </w:p>
    <w:p w:rsidR="00073E4B" w:rsidRPr="00073E4B" w:rsidRDefault="00073E4B" w:rsidP="00073E4B">
      <w:pPr>
        <w:numPr>
          <w:ilvl w:val="0"/>
          <w:numId w:val="23"/>
        </w:numPr>
        <w:suppressAutoHyphens/>
        <w:spacing w:after="0" w:line="360" w:lineRule="auto"/>
        <w:contextualSpacing/>
        <w:jc w:val="both"/>
        <w:rPr>
          <w:rFonts w:ascii="Times New Roman" w:hAnsi="Times New Roman"/>
          <w:sz w:val="24"/>
          <w:szCs w:val="24"/>
        </w:rPr>
      </w:pPr>
      <w:r w:rsidRPr="00073E4B">
        <w:rPr>
          <w:rFonts w:ascii="Times New Roman" w:hAnsi="Times New Roman"/>
          <w:sz w:val="24"/>
          <w:szCs w:val="24"/>
        </w:rPr>
        <w:t>Wykonawca nie jest zobowiązany do złożenia dokumentów, o którym mowa w ust. 1, jeżeli Zamawiający może je uzyskać za pomocą bezpłatnych i ogólnodostępnych baz danych, o ile Wykonawca wskaże dane umożliwiające dostęp do tych dokumentów.</w:t>
      </w:r>
    </w:p>
    <w:p w:rsidR="00073E4B" w:rsidRPr="00073E4B" w:rsidRDefault="00073E4B" w:rsidP="00073E4B">
      <w:pPr>
        <w:numPr>
          <w:ilvl w:val="0"/>
          <w:numId w:val="23"/>
        </w:numPr>
        <w:spacing w:after="0" w:line="360" w:lineRule="auto"/>
        <w:contextualSpacing/>
        <w:rPr>
          <w:rFonts w:ascii="Times New Roman" w:eastAsia="Times New Roman" w:hAnsi="Times New Roman"/>
          <w:sz w:val="24"/>
          <w:szCs w:val="24"/>
        </w:rPr>
      </w:pPr>
      <w:r w:rsidRPr="00073E4B">
        <w:rPr>
          <w:rFonts w:ascii="Times New Roman" w:hAnsi="Times New Roman"/>
          <w:color w:val="000000"/>
          <w:sz w:val="24"/>
          <w:szCs w:val="24"/>
        </w:rPr>
        <w:t xml:space="preserve">Oświadczenie o aktualności informacji zawartych w oświadczeniu, o którym mowa                w art. 125 ust. 1  ustawy </w:t>
      </w:r>
      <w:proofErr w:type="spellStart"/>
      <w:r w:rsidRPr="00073E4B">
        <w:rPr>
          <w:rFonts w:ascii="Times New Roman" w:hAnsi="Times New Roman"/>
          <w:color w:val="000000"/>
          <w:sz w:val="24"/>
          <w:szCs w:val="24"/>
        </w:rPr>
        <w:t>Pzp</w:t>
      </w:r>
      <w:proofErr w:type="spellEnd"/>
      <w:r w:rsidRPr="00073E4B">
        <w:rPr>
          <w:rFonts w:ascii="Times New Roman" w:hAnsi="Times New Roman"/>
          <w:color w:val="000000"/>
          <w:sz w:val="24"/>
          <w:szCs w:val="24"/>
        </w:rPr>
        <w:t xml:space="preserve">. – </w:t>
      </w:r>
      <w:r w:rsidRPr="00073E4B">
        <w:rPr>
          <w:rFonts w:ascii="Times New Roman" w:hAnsi="Times New Roman"/>
          <w:b/>
          <w:color w:val="000000"/>
          <w:sz w:val="24"/>
          <w:szCs w:val="24"/>
        </w:rPr>
        <w:t>załącznik nr 3 do SWZ</w:t>
      </w:r>
    </w:p>
    <w:p w:rsidR="00073E4B" w:rsidRPr="00073E4B" w:rsidRDefault="00073E4B" w:rsidP="00073E4B">
      <w:pPr>
        <w:numPr>
          <w:ilvl w:val="0"/>
          <w:numId w:val="23"/>
        </w:numPr>
        <w:tabs>
          <w:tab w:val="left" w:pos="426"/>
        </w:tabs>
        <w:spacing w:after="0" w:line="360" w:lineRule="auto"/>
        <w:contextualSpacing/>
        <w:jc w:val="both"/>
        <w:rPr>
          <w:rFonts w:ascii="Times New Roman" w:eastAsia="Calibri" w:hAnsi="Times New Roman"/>
          <w:sz w:val="24"/>
          <w:szCs w:val="24"/>
        </w:rPr>
      </w:pPr>
      <w:r w:rsidRPr="00073E4B">
        <w:rPr>
          <w:rFonts w:ascii="Times New Roman" w:hAnsi="Times New Roman"/>
          <w:sz w:val="24"/>
          <w:szCs w:val="24"/>
        </w:rPr>
        <w:t xml:space="preserve">Oświadczenie wykonawcy, w zakresie art. 108 ust. 1 pkt 5 ustawy,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073E4B">
        <w:rPr>
          <w:rFonts w:ascii="Times New Roman" w:hAnsi="Times New Roman"/>
          <w:b/>
          <w:sz w:val="24"/>
          <w:szCs w:val="24"/>
        </w:rPr>
        <w:t>załącznik nr 4 do SWZ.</w:t>
      </w:r>
    </w:p>
    <w:p w:rsidR="00073E4B" w:rsidRPr="00073E4B" w:rsidRDefault="00073E4B" w:rsidP="00073E4B">
      <w:pPr>
        <w:numPr>
          <w:ilvl w:val="0"/>
          <w:numId w:val="23"/>
        </w:numPr>
        <w:suppressAutoHyphens/>
        <w:spacing w:after="0" w:line="360" w:lineRule="auto"/>
        <w:contextualSpacing/>
        <w:jc w:val="both"/>
        <w:rPr>
          <w:rFonts w:ascii="Times New Roman" w:hAnsi="Times New Roman"/>
          <w:sz w:val="24"/>
          <w:szCs w:val="24"/>
        </w:rPr>
      </w:pPr>
      <w:bookmarkStart w:id="1" w:name="_Hlk64973844"/>
      <w:r w:rsidRPr="00073E4B">
        <w:rPr>
          <w:rFonts w:ascii="Times New Roman" w:hAnsi="Times New Roman"/>
          <w:sz w:val="24"/>
          <w:szCs w:val="24"/>
        </w:rPr>
        <w:t>Jeżeli w imieniu Wykonawcy lub Wykonawców wspólnie ubiegających się                                     o udzielenie zamówienia działa osoba, której umocowanie do jego reprezentacji nie wynika z odpisu lub informacji Krajowego Rejestru Sądowego, Centralnej Ewidencji                  i Informacji o Działalności Gospodarczej lub innego właściwego rejestru, Wykonawca zobowiązany jest przedłożyć z ofertą pełnomocnictwo lub inny dokument potwierdzający umocowanie do reprezentowania odpowiednio Wykonawcy, Wykonawców wspólnie ubiegających się o udzielenie zamówienia.</w:t>
      </w:r>
      <w:bookmarkEnd w:id="1"/>
    </w:p>
    <w:p w:rsidR="00073E4B" w:rsidRPr="00073E4B" w:rsidRDefault="00073E4B" w:rsidP="00073E4B">
      <w:pPr>
        <w:numPr>
          <w:ilvl w:val="0"/>
          <w:numId w:val="23"/>
        </w:numPr>
        <w:suppressAutoHyphens/>
        <w:spacing w:after="0" w:line="360" w:lineRule="auto"/>
        <w:contextualSpacing/>
        <w:jc w:val="both"/>
        <w:rPr>
          <w:rFonts w:ascii="Times New Roman" w:hAnsi="Times New Roman"/>
          <w:sz w:val="24"/>
          <w:szCs w:val="24"/>
        </w:rPr>
      </w:pPr>
      <w:r w:rsidRPr="00073E4B">
        <w:rPr>
          <w:rFonts w:ascii="Times New Roman" w:eastAsia="EUAlbertina-Regular-Identity-H" w:hAnsi="Times New Roman"/>
          <w:sz w:val="24"/>
          <w:szCs w:val="24"/>
        </w:rPr>
        <w:t>Jeżeli Wykonawca nie złoży oświadczenia, o którym mowa w ust. 1 - 3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rsidR="00073E4B" w:rsidRPr="00073E4B" w:rsidRDefault="00073E4B" w:rsidP="00073E4B">
      <w:pPr>
        <w:numPr>
          <w:ilvl w:val="0"/>
          <w:numId w:val="22"/>
        </w:numPr>
        <w:spacing w:after="0" w:line="360" w:lineRule="auto"/>
        <w:contextualSpacing/>
        <w:jc w:val="both"/>
        <w:rPr>
          <w:rFonts w:ascii="Times New Roman" w:hAnsi="Times New Roman"/>
          <w:color w:val="000000"/>
          <w:sz w:val="24"/>
          <w:szCs w:val="24"/>
        </w:rPr>
      </w:pPr>
      <w:r w:rsidRPr="00073E4B">
        <w:rPr>
          <w:rFonts w:ascii="Times New Roman" w:hAnsi="Times New Roman"/>
          <w:b/>
          <w:color w:val="000000"/>
          <w:sz w:val="24"/>
          <w:szCs w:val="24"/>
        </w:rPr>
        <w:t>Wykonawca, którego oferta została najwyżej oceniona, zostanie wezwany przed udzieleniem zamówienia do złożenia podmiotowy środek dowodowy, aktualny na dzień złożenia</w:t>
      </w:r>
      <w:r w:rsidRPr="00073E4B">
        <w:rPr>
          <w:rFonts w:ascii="Times New Roman" w:hAnsi="Times New Roman"/>
          <w:color w:val="000000"/>
          <w:sz w:val="24"/>
          <w:szCs w:val="24"/>
        </w:rPr>
        <w:t xml:space="preserve">: </w:t>
      </w:r>
    </w:p>
    <w:p w:rsidR="00073E4B" w:rsidRPr="00073E4B" w:rsidRDefault="00073E4B" w:rsidP="00073E4B">
      <w:pPr>
        <w:numPr>
          <w:ilvl w:val="0"/>
          <w:numId w:val="24"/>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lastRenderedPageBreak/>
        <w:t>obowiązującą decyzję administracyjną Powiatowego Lekarza Weterynarii w sprawie zatwierdzenia zakładu do produkcji lub obrotu określającego rodzaj i zakres działalności lub obowiązującą decyzję administracyjną Powiatowego Inspektora Sanitarnego o zatwierdzeniu zakładu do wprowadzenia do obrotu produktów pochodzenia zwierzęcego ,nieobjętego urzędową kontrolą  organów Inspekcji Weterynaryjnej ,określającą rodzaj i zakres prowadzonej działalności związanej                         z przedmiotem zamówienia.</w:t>
      </w:r>
    </w:p>
    <w:p w:rsidR="00073E4B" w:rsidRPr="00073E4B" w:rsidRDefault="00073E4B" w:rsidP="00073E4B">
      <w:pPr>
        <w:numPr>
          <w:ilvl w:val="0"/>
          <w:numId w:val="24"/>
        </w:numPr>
        <w:tabs>
          <w:tab w:val="left" w:pos="426"/>
        </w:tabs>
        <w:spacing w:after="0" w:line="360" w:lineRule="auto"/>
        <w:contextualSpacing/>
        <w:jc w:val="both"/>
        <w:rPr>
          <w:rFonts w:ascii="Times New Roman" w:hAnsi="Times New Roman"/>
          <w:b/>
          <w:sz w:val="24"/>
          <w:szCs w:val="24"/>
        </w:rPr>
      </w:pPr>
      <w:r w:rsidRPr="00073E4B">
        <w:rPr>
          <w:rFonts w:ascii="Times New Roman" w:hAnsi="Times New Roman"/>
          <w:sz w:val="24"/>
          <w:szCs w:val="24"/>
        </w:rPr>
        <w:t>certyfikat HACCP lub zaświadczenie właściwego organu Państwowej Inspekcji Sanitarnej lub właściwego organu Inspekcji Weterynaryjnej o sprawowaniu nadzoru nad stosowaniem zasad wdrożonego systemu HACCP .Przedłożone na tej podstawie zaświadczenie powinno potwierdzać że Wykonawca wdrożył oraz stosuje zasady systemu HACCP lub protokół  z kontroli sanitarnej przeprowadzonej przez PIS jako organu urzędowej kontroli żywności,  w skład którego wchodzi punkt zawierający pozytywną ocenę opracowania ,wdrożenia    i utrzymania systemu HACCP.</w:t>
      </w:r>
    </w:p>
    <w:p w:rsidR="00073E4B" w:rsidRPr="00073E4B" w:rsidRDefault="00073E4B" w:rsidP="00073E4B">
      <w:pPr>
        <w:tabs>
          <w:tab w:val="left" w:pos="426"/>
        </w:tabs>
        <w:spacing w:after="0" w:line="360" w:lineRule="auto"/>
        <w:jc w:val="both"/>
        <w:rPr>
          <w:rFonts w:ascii="Times New Roman" w:eastAsia="Times New Roman" w:hAnsi="Times New Roman" w:cs="Times New Roman"/>
          <w:b/>
          <w:sz w:val="24"/>
          <w:szCs w:val="24"/>
        </w:rPr>
      </w:pPr>
      <w:r w:rsidRPr="00073E4B">
        <w:rPr>
          <w:rFonts w:ascii="Times New Roman" w:eastAsia="Times New Roman" w:hAnsi="Times New Roman" w:cs="Times New Roman"/>
          <w:b/>
          <w:sz w:val="24"/>
          <w:szCs w:val="24"/>
        </w:rPr>
        <w:t>18.</w:t>
      </w:r>
      <w:r>
        <w:rPr>
          <w:rFonts w:ascii="Times New Roman" w:eastAsia="Times New Roman" w:hAnsi="Times New Roman" w:cs="Times New Roman"/>
          <w:b/>
          <w:sz w:val="24"/>
          <w:szCs w:val="24"/>
        </w:rPr>
        <w:t xml:space="preserve"> Informacje o podmiotowych środkach dowodowych</w:t>
      </w:r>
      <w:r w:rsidRPr="00073E4B">
        <w:rPr>
          <w:rFonts w:ascii="Times New Roman" w:eastAsia="Times New Roman" w:hAnsi="Times New Roman" w:cs="Times New Roman"/>
          <w:b/>
          <w:sz w:val="24"/>
          <w:szCs w:val="24"/>
        </w:rPr>
        <w:t xml:space="preserve"> </w:t>
      </w:r>
    </w:p>
    <w:p w:rsidR="00073E4B" w:rsidRPr="00073E4B" w:rsidRDefault="00073E4B" w:rsidP="00073E4B">
      <w:pPr>
        <w:spacing w:after="0" w:line="240" w:lineRule="auto"/>
        <w:rPr>
          <w:rFonts w:ascii="Calibri" w:eastAsia="Times New Roman" w:hAnsi="Calibri" w:cs="Times New Roman"/>
          <w:sz w:val="24"/>
          <w:szCs w:val="24"/>
        </w:rPr>
      </w:pPr>
      <w:r w:rsidRPr="00073E4B">
        <w:rPr>
          <w:rFonts w:ascii="Times New Roman" w:eastAsia="Times New Roman" w:hAnsi="Times New Roman" w:cs="Times New Roman"/>
          <w:sz w:val="24"/>
          <w:szCs w:val="24"/>
        </w:rPr>
        <w:t xml:space="preserve"> Zamawiający nie wymaga złożenia przedmiotowych środków dowodowych.</w:t>
      </w:r>
    </w:p>
    <w:p w:rsidR="00073E4B" w:rsidRPr="00073E4B" w:rsidRDefault="00073E4B" w:rsidP="00073E4B">
      <w:pPr>
        <w:spacing w:after="0" w:line="240" w:lineRule="auto"/>
        <w:rPr>
          <w:rFonts w:ascii="Times New Roman" w:eastAsia="Times New Roman" w:hAnsi="Times New Roman" w:cs="Times New Roman"/>
          <w:sz w:val="24"/>
          <w:szCs w:val="24"/>
        </w:rPr>
      </w:pPr>
    </w:p>
    <w:p w:rsidR="00073E4B" w:rsidRPr="00073E4B" w:rsidRDefault="00073E4B" w:rsidP="00073E4B">
      <w:pPr>
        <w:spacing w:after="0" w:line="240" w:lineRule="auto"/>
        <w:rPr>
          <w:rFonts w:ascii="Times New Roman" w:eastAsia="Times New Roman" w:hAnsi="Times New Roman" w:cs="Times New Roman"/>
          <w:b/>
          <w:bCs/>
          <w:sz w:val="24"/>
          <w:szCs w:val="24"/>
        </w:rPr>
      </w:pPr>
      <w:r w:rsidRPr="00073E4B">
        <w:rPr>
          <w:rFonts w:ascii="Times New Roman" w:eastAsia="Times New Roman" w:hAnsi="Times New Roman" w:cs="Times New Roman"/>
          <w:b/>
          <w:bCs/>
          <w:sz w:val="24"/>
          <w:szCs w:val="24"/>
        </w:rPr>
        <w:t xml:space="preserve"> 19. </w:t>
      </w:r>
      <w:r>
        <w:rPr>
          <w:rFonts w:ascii="Times New Roman" w:eastAsia="Times New Roman" w:hAnsi="Times New Roman" w:cs="Times New Roman"/>
          <w:b/>
          <w:bCs/>
          <w:sz w:val="24"/>
          <w:szCs w:val="24"/>
        </w:rPr>
        <w:t xml:space="preserve">Sposób obliczenia ceny </w:t>
      </w:r>
    </w:p>
    <w:p w:rsidR="00073E4B" w:rsidRPr="00073E4B" w:rsidRDefault="00073E4B" w:rsidP="00073E4B">
      <w:pPr>
        <w:overflowPunct w:val="0"/>
        <w:autoSpaceDE w:val="0"/>
        <w:autoSpaceDN w:val="0"/>
        <w:adjustRightInd w:val="0"/>
        <w:spacing w:after="0" w:line="240" w:lineRule="auto"/>
        <w:rPr>
          <w:rFonts w:ascii="Calibri" w:eastAsia="Times New Roman" w:hAnsi="Calibri" w:cs="Times New Roman"/>
          <w:b/>
          <w:bCs/>
          <w:sz w:val="24"/>
          <w:szCs w:val="24"/>
        </w:rPr>
      </w:pPr>
    </w:p>
    <w:p w:rsidR="00073E4B" w:rsidRPr="00073E4B" w:rsidRDefault="00073E4B" w:rsidP="00073E4B">
      <w:pPr>
        <w:numPr>
          <w:ilvl w:val="0"/>
          <w:numId w:val="25"/>
        </w:numPr>
        <w:spacing w:after="0" w:line="360" w:lineRule="auto"/>
        <w:contextualSpacing/>
        <w:jc w:val="both"/>
        <w:rPr>
          <w:rFonts w:ascii="Times New Roman" w:eastAsia="Times New Roman" w:hAnsi="Times New Roman"/>
          <w:sz w:val="24"/>
          <w:szCs w:val="24"/>
        </w:rPr>
      </w:pPr>
      <w:r w:rsidRPr="00073E4B">
        <w:rPr>
          <w:rFonts w:ascii="Times New Roman" w:hAnsi="Times New Roman"/>
          <w:sz w:val="24"/>
          <w:szCs w:val="24"/>
        </w:rPr>
        <w:t xml:space="preserve">Wykonawca określi cenę ryczałtową przedmiotu zamówienia w złotych polskich, która obejmować będzie wykonanie przedmiotu zamówienia na warunkach określonych w SWZ. </w:t>
      </w:r>
    </w:p>
    <w:p w:rsidR="00073E4B" w:rsidRPr="00073E4B" w:rsidRDefault="00073E4B" w:rsidP="00073E4B">
      <w:pPr>
        <w:numPr>
          <w:ilvl w:val="0"/>
          <w:numId w:val="25"/>
        </w:numPr>
        <w:spacing w:after="0" w:line="360" w:lineRule="auto"/>
        <w:contextualSpacing/>
        <w:jc w:val="both"/>
        <w:rPr>
          <w:rFonts w:ascii="Times New Roman" w:eastAsia="Calibri" w:hAnsi="Times New Roman"/>
          <w:sz w:val="24"/>
          <w:szCs w:val="24"/>
        </w:rPr>
      </w:pPr>
      <w:r w:rsidRPr="00073E4B">
        <w:rPr>
          <w:rFonts w:ascii="Times New Roman" w:hAnsi="Times New Roman"/>
          <w:sz w:val="24"/>
          <w:szCs w:val="24"/>
        </w:rPr>
        <w:t>Przedstawiona w ofercie cena będzie ceną kompletną, jednoznaczną i ostateczną, uwzględniającą ewentualne rabaty i upusty, obejmującą należny podatek VAT naliczony zgodnie z obowiązującymi przepisami oraz wszelkie koszty związane z wykonaniem przedmiotu zamówienia.</w:t>
      </w:r>
    </w:p>
    <w:p w:rsidR="00073E4B" w:rsidRPr="00073E4B" w:rsidRDefault="00073E4B" w:rsidP="00073E4B">
      <w:pPr>
        <w:numPr>
          <w:ilvl w:val="0"/>
          <w:numId w:val="25"/>
        </w:numPr>
        <w:spacing w:after="0" w:line="360" w:lineRule="auto"/>
        <w:contextualSpacing/>
        <w:jc w:val="both"/>
        <w:rPr>
          <w:rFonts w:ascii="Times New Roman" w:hAnsi="Times New Roman"/>
          <w:sz w:val="24"/>
          <w:szCs w:val="24"/>
        </w:rPr>
      </w:pPr>
      <w:r w:rsidRPr="00073E4B">
        <w:rPr>
          <w:rFonts w:ascii="Times New Roman" w:hAnsi="Times New Roman"/>
          <w:sz w:val="24"/>
          <w:szCs w:val="24"/>
        </w:rPr>
        <w:t>W formularzu oferty i kalkulacji cenowej, którego wzór stanowi Załącznik nr 1aczęść I-XI do SWZ, Wykonawca winien podać cenę brutto w złotych polskich (liczbowo i słownie)                                            z dokładnością do dwóch miejsc po przecinku, w ten sposób, że końcówki kwot wynoszące mniej niż 0,5 groszy pomija się, a końcówki kwot wynoszące 0,5 grosza i wyżej zaokrągla się do 1 grosza. Cena musi zawierać należny podatek VAT.</w:t>
      </w:r>
    </w:p>
    <w:p w:rsidR="00073E4B" w:rsidRPr="00073E4B" w:rsidRDefault="00073E4B" w:rsidP="00073E4B">
      <w:pPr>
        <w:numPr>
          <w:ilvl w:val="0"/>
          <w:numId w:val="25"/>
        </w:numPr>
        <w:spacing w:after="0" w:line="360" w:lineRule="auto"/>
        <w:contextualSpacing/>
        <w:jc w:val="both"/>
        <w:rPr>
          <w:rFonts w:ascii="Times New Roman" w:hAnsi="Times New Roman"/>
          <w:sz w:val="24"/>
          <w:szCs w:val="24"/>
        </w:rPr>
      </w:pPr>
      <w:r w:rsidRPr="00073E4B">
        <w:rPr>
          <w:rFonts w:ascii="Times New Roman" w:hAnsi="Times New Roman"/>
          <w:sz w:val="24"/>
          <w:szCs w:val="24"/>
        </w:rPr>
        <w:t>Prawidłowe ustalenie podatku VAT należy do obowiązków Wykonawcy, zgodnie                             z przepisami ustawy o podatku od towarów i usług oraz podatku akcyzowym. Zastosowanie przez Wykonawcę stawki podatku VAT od towarów i usług niezgodnej z obowiązującymi przepisami spowoduje odrzucenie oferty na odstawie art. 226 ust. 1 pkt. 10 ustawy.</w:t>
      </w:r>
    </w:p>
    <w:p w:rsidR="00073E4B" w:rsidRPr="00073E4B" w:rsidRDefault="00073E4B" w:rsidP="00073E4B">
      <w:pPr>
        <w:numPr>
          <w:ilvl w:val="0"/>
          <w:numId w:val="25"/>
        </w:numPr>
        <w:spacing w:after="0" w:line="360" w:lineRule="auto"/>
        <w:contextualSpacing/>
        <w:jc w:val="both"/>
        <w:rPr>
          <w:rFonts w:ascii="Times New Roman" w:hAnsi="Times New Roman"/>
          <w:sz w:val="24"/>
          <w:szCs w:val="24"/>
        </w:rPr>
      </w:pPr>
      <w:r w:rsidRPr="00073E4B">
        <w:rPr>
          <w:rFonts w:ascii="Times New Roman" w:hAnsi="Times New Roman"/>
          <w:sz w:val="24"/>
          <w:szCs w:val="24"/>
        </w:rPr>
        <w:lastRenderedPageBreak/>
        <w:t>Jeżeli złożono ofertę, której wybór prowadziłby do powstania u Zamawiającego obowiązku podatkowego zgodnie z przepisami o podatku od towarów i usług, Zamawiający do ceny oferty najkorzystniejszej w celu oceny takiej oferty doliczy do przedstawionej w niej ceny podatek od towarów i usług, który miałby obowiązek rozliczyć zgodnie z tymi przepisami. Wykonawca, składając ofertę, informuje Zamawiającego w Formularzu ofertowym, czy wybór oferty będzie prowadzić do powstania u Zamawiającego obowiązku podatkowego, wskazując nazwę (rodzaj) towaru, których dostawa będzie prowadzić do jego powstania, oraz wskazując ich wartość bez kwoty podatku.</w:t>
      </w:r>
    </w:p>
    <w:p w:rsidR="00073E4B" w:rsidRPr="00073E4B" w:rsidRDefault="00073E4B" w:rsidP="00073E4B">
      <w:pPr>
        <w:numPr>
          <w:ilvl w:val="0"/>
          <w:numId w:val="25"/>
        </w:numPr>
        <w:shd w:val="clear" w:color="auto" w:fill="FFFFFF"/>
        <w:tabs>
          <w:tab w:val="left" w:pos="284"/>
          <w:tab w:val="left" w:pos="426"/>
        </w:tabs>
        <w:spacing w:after="0" w:line="360" w:lineRule="auto"/>
        <w:contextualSpacing/>
        <w:jc w:val="both"/>
        <w:rPr>
          <w:rFonts w:ascii="Times New Roman" w:hAnsi="Times New Roman"/>
          <w:color w:val="000000"/>
          <w:spacing w:val="-1"/>
          <w:sz w:val="24"/>
          <w:szCs w:val="24"/>
        </w:rPr>
      </w:pPr>
      <w:r w:rsidRPr="00073E4B">
        <w:rPr>
          <w:rFonts w:ascii="Times New Roman" w:hAnsi="Times New Roman"/>
          <w:color w:val="000000"/>
          <w:spacing w:val="-1"/>
          <w:sz w:val="24"/>
          <w:szCs w:val="24"/>
        </w:rPr>
        <w:t>Cena oferty brutto za całość realizacji zamówienia może być tylko jedna.</w:t>
      </w:r>
    </w:p>
    <w:p w:rsidR="00073E4B" w:rsidRPr="00073E4B" w:rsidRDefault="00073E4B" w:rsidP="00073E4B">
      <w:pPr>
        <w:numPr>
          <w:ilvl w:val="0"/>
          <w:numId w:val="25"/>
        </w:numPr>
        <w:shd w:val="clear" w:color="auto" w:fill="FFFFFF"/>
        <w:tabs>
          <w:tab w:val="left" w:pos="284"/>
          <w:tab w:val="left" w:pos="426"/>
        </w:tabs>
        <w:spacing w:after="0" w:line="360" w:lineRule="auto"/>
        <w:contextualSpacing/>
        <w:jc w:val="both"/>
        <w:rPr>
          <w:rFonts w:ascii="Times New Roman" w:hAnsi="Times New Roman"/>
          <w:color w:val="000000"/>
          <w:spacing w:val="-1"/>
          <w:sz w:val="24"/>
          <w:szCs w:val="24"/>
        </w:rPr>
      </w:pPr>
      <w:r w:rsidRPr="00073E4B">
        <w:rPr>
          <w:rFonts w:ascii="Times New Roman" w:hAnsi="Times New Roman"/>
          <w:color w:val="000000"/>
          <w:spacing w:val="-1"/>
          <w:sz w:val="24"/>
          <w:szCs w:val="24"/>
        </w:rPr>
        <w:t xml:space="preserve"> W kalkulacji cenowej załącznik 1a grupa XI ( warzywa i owoce świeże) należy podać cenę jednostkową brutto z ceduły w walucie polskiej i wartość. Ogółem wartość zamówienia brutto przed upustem. </w:t>
      </w:r>
      <w:r w:rsidRPr="00FB7EA9">
        <w:rPr>
          <w:rFonts w:ascii="Times New Roman" w:hAnsi="Times New Roman"/>
          <w:b/>
          <w:color w:val="000000"/>
          <w:spacing w:val="-1"/>
          <w:sz w:val="24"/>
          <w:szCs w:val="24"/>
        </w:rPr>
        <w:t>Procent</w:t>
      </w:r>
      <w:r w:rsidRPr="00073E4B">
        <w:rPr>
          <w:rFonts w:ascii="Times New Roman" w:hAnsi="Times New Roman"/>
          <w:color w:val="000000"/>
          <w:spacing w:val="-1"/>
          <w:sz w:val="24"/>
          <w:szCs w:val="24"/>
        </w:rPr>
        <w:t xml:space="preserve"> </w:t>
      </w:r>
      <w:r w:rsidRPr="00FB7EA9">
        <w:rPr>
          <w:rFonts w:ascii="Times New Roman" w:hAnsi="Times New Roman"/>
          <w:b/>
          <w:color w:val="000000"/>
          <w:spacing w:val="-1"/>
          <w:sz w:val="24"/>
          <w:szCs w:val="24"/>
        </w:rPr>
        <w:t xml:space="preserve">upustu </w:t>
      </w:r>
      <w:r w:rsidRPr="00073E4B">
        <w:rPr>
          <w:rFonts w:ascii="Times New Roman" w:hAnsi="Times New Roman"/>
          <w:color w:val="000000"/>
          <w:spacing w:val="-1"/>
          <w:sz w:val="24"/>
          <w:szCs w:val="24"/>
        </w:rPr>
        <w:t xml:space="preserve">i kwotę upustu. Wartość brutto zamówienia po upuście. Upust procentowy należy określić od wszystkich cen podanych w kalkulacji cenowej. W przypadku warzyw krajowych    i importowanych notowanych   w cedule         </w:t>
      </w:r>
      <w:r w:rsidR="00F72D85">
        <w:rPr>
          <w:rFonts w:ascii="Times New Roman" w:hAnsi="Times New Roman"/>
          <w:color w:val="000000"/>
          <w:spacing w:val="-1"/>
          <w:sz w:val="24"/>
          <w:szCs w:val="24"/>
        </w:rPr>
        <w:t xml:space="preserve">               w dniu 03.12.2025</w:t>
      </w:r>
      <w:r w:rsidRPr="00073E4B">
        <w:rPr>
          <w:rFonts w:ascii="Times New Roman" w:hAnsi="Times New Roman"/>
          <w:color w:val="000000"/>
          <w:spacing w:val="-1"/>
          <w:sz w:val="24"/>
          <w:szCs w:val="24"/>
        </w:rPr>
        <w:t>r. obowiązują ceny niższe z ceduły.</w:t>
      </w:r>
    </w:p>
    <w:p w:rsidR="00073E4B" w:rsidRPr="00073E4B" w:rsidRDefault="00073E4B" w:rsidP="00D92016">
      <w:pPr>
        <w:keepNext/>
        <w:spacing w:before="240" w:after="60" w:line="240" w:lineRule="auto"/>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20.</w:t>
      </w:r>
      <w:r w:rsidR="006F75B2">
        <w:rPr>
          <w:rFonts w:ascii="Times New Roman" w:eastAsia="Times New Roman" w:hAnsi="Times New Roman" w:cs="Times New Roman"/>
          <w:b/>
          <w:bCs/>
          <w:kern w:val="32"/>
          <w:sz w:val="24"/>
          <w:szCs w:val="24"/>
        </w:rPr>
        <w:t xml:space="preserve"> Opis </w:t>
      </w:r>
      <w:r w:rsidR="00D92016">
        <w:rPr>
          <w:rFonts w:ascii="Times New Roman" w:eastAsia="Times New Roman" w:hAnsi="Times New Roman" w:cs="Times New Roman"/>
          <w:b/>
          <w:bCs/>
          <w:kern w:val="32"/>
          <w:sz w:val="24"/>
          <w:szCs w:val="24"/>
        </w:rPr>
        <w:t>Kryteriów oceny oferty, wraz z podaniem wag tych kryteriów i sposobu oceny      oferty</w:t>
      </w:r>
    </w:p>
    <w:p w:rsidR="00073E4B" w:rsidRPr="00073E4B" w:rsidRDefault="00073E4B" w:rsidP="00073E4B">
      <w:pPr>
        <w:spacing w:after="0" w:line="240" w:lineRule="auto"/>
        <w:rPr>
          <w:rFonts w:ascii="Calibri" w:eastAsia="Times New Roman" w:hAnsi="Calibri" w:cs="Times New Roman"/>
          <w:sz w:val="24"/>
          <w:szCs w:val="24"/>
        </w:rPr>
      </w:pPr>
    </w:p>
    <w:p w:rsidR="00073E4B" w:rsidRPr="00073E4B" w:rsidRDefault="00073E4B" w:rsidP="00073E4B">
      <w:pPr>
        <w:numPr>
          <w:ilvl w:val="0"/>
          <w:numId w:val="26"/>
        </w:numPr>
        <w:spacing w:after="0" w:line="360" w:lineRule="auto"/>
        <w:contextualSpacing/>
        <w:rPr>
          <w:rFonts w:ascii="Times New Roman" w:hAnsi="Times New Roman"/>
          <w:sz w:val="24"/>
          <w:szCs w:val="24"/>
        </w:rPr>
      </w:pPr>
      <w:r w:rsidRPr="00073E4B">
        <w:rPr>
          <w:rFonts w:ascii="Times New Roman" w:hAnsi="Times New Roman"/>
          <w:sz w:val="24"/>
          <w:szCs w:val="24"/>
        </w:rPr>
        <w:t>Kryteria oceny ofert – Zamawiający uzna oferty za spełniające wymagania i przyjmie do szczegółowego rozpatrywania, jeżeli:</w:t>
      </w:r>
    </w:p>
    <w:p w:rsidR="00073E4B" w:rsidRPr="00073E4B" w:rsidRDefault="00073E4B" w:rsidP="00073E4B">
      <w:pPr>
        <w:spacing w:after="0" w:line="360" w:lineRule="auto"/>
        <w:ind w:left="360"/>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a) oferta spełnia wymagania określone niniejszą specyfikacją,</w:t>
      </w:r>
    </w:p>
    <w:p w:rsidR="00073E4B" w:rsidRPr="00073E4B" w:rsidRDefault="00073E4B" w:rsidP="00073E4B">
      <w:pPr>
        <w:spacing w:after="0" w:line="360" w:lineRule="auto"/>
        <w:ind w:left="360"/>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b) oferta została złożona, w określonym przez Zamawiającego terminie,</w:t>
      </w:r>
    </w:p>
    <w:p w:rsidR="00073E4B" w:rsidRPr="00073E4B" w:rsidRDefault="00073E4B" w:rsidP="00073E4B">
      <w:pPr>
        <w:spacing w:after="0" w:line="360" w:lineRule="auto"/>
        <w:ind w:left="360"/>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c) wykonawca przedstawił ofertę zgodną co do treści z wymaganiami Zamawiającego.</w:t>
      </w:r>
    </w:p>
    <w:p w:rsidR="00073E4B" w:rsidRPr="00073E4B" w:rsidRDefault="00073E4B" w:rsidP="00073E4B">
      <w:pPr>
        <w:numPr>
          <w:ilvl w:val="0"/>
          <w:numId w:val="26"/>
        </w:numPr>
        <w:spacing w:after="0" w:line="360" w:lineRule="auto"/>
        <w:contextualSpacing/>
        <w:rPr>
          <w:rFonts w:ascii="Times New Roman" w:hAnsi="Times New Roman"/>
          <w:sz w:val="24"/>
          <w:szCs w:val="24"/>
        </w:rPr>
      </w:pPr>
      <w:r w:rsidRPr="00073E4B">
        <w:rPr>
          <w:rFonts w:ascii="Times New Roman" w:hAnsi="Times New Roman"/>
          <w:sz w:val="24"/>
          <w:szCs w:val="24"/>
        </w:rPr>
        <w:t>Za parametry najkorzystniejsze w danym kryterium oferta otrzyma maksymalną ilość  punktów ustaloną w poniższym opisie, pozostałe będą oceniane odpowiednio –   proporcjonalnie do parametru najkorzystniejszego.</w:t>
      </w:r>
    </w:p>
    <w:p w:rsidR="00073E4B" w:rsidRPr="00073E4B" w:rsidRDefault="00073E4B" w:rsidP="00073E4B">
      <w:pPr>
        <w:numPr>
          <w:ilvl w:val="0"/>
          <w:numId w:val="26"/>
        </w:numPr>
        <w:spacing w:after="0" w:line="360" w:lineRule="auto"/>
        <w:contextualSpacing/>
        <w:rPr>
          <w:rFonts w:ascii="Times New Roman" w:hAnsi="Times New Roman"/>
          <w:sz w:val="24"/>
          <w:szCs w:val="24"/>
        </w:rPr>
      </w:pPr>
      <w:r w:rsidRPr="00073E4B">
        <w:rPr>
          <w:rFonts w:ascii="Times New Roman" w:hAnsi="Times New Roman"/>
          <w:sz w:val="24"/>
          <w:szCs w:val="24"/>
        </w:rPr>
        <w:t>Wybór oferty dokonany zostanie na podstawie opisanych kryteriów i ustalonej punktacji.</w:t>
      </w:r>
    </w:p>
    <w:p w:rsidR="00073E4B" w:rsidRPr="00073E4B" w:rsidRDefault="00073E4B" w:rsidP="00073E4B">
      <w:pPr>
        <w:spacing w:after="0" w:line="360" w:lineRule="auto"/>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 xml:space="preserve">      Maksymalna liczba punktów, jaką po uwzględnieniu wagi może osiągnąć oferta wynosi   100 pkt.</w:t>
      </w:r>
    </w:p>
    <w:p w:rsidR="00073E4B" w:rsidRPr="00073E4B" w:rsidRDefault="00073E4B" w:rsidP="00073E4B">
      <w:pPr>
        <w:numPr>
          <w:ilvl w:val="0"/>
          <w:numId w:val="26"/>
        </w:numPr>
        <w:spacing w:after="0" w:line="360" w:lineRule="auto"/>
        <w:contextualSpacing/>
        <w:rPr>
          <w:rFonts w:ascii="Times New Roman" w:hAnsi="Times New Roman"/>
          <w:sz w:val="24"/>
          <w:szCs w:val="24"/>
        </w:rPr>
      </w:pPr>
      <w:r w:rsidRPr="00073E4B">
        <w:rPr>
          <w:rFonts w:ascii="Times New Roman" w:hAnsi="Times New Roman"/>
          <w:sz w:val="24"/>
          <w:szCs w:val="24"/>
        </w:rPr>
        <w:t>Za najkorzystniejszą zostanie uznana oferta, która uzyska najwyższą liczbę punktów</w:t>
      </w:r>
    </w:p>
    <w:p w:rsidR="00073E4B" w:rsidRPr="00073E4B" w:rsidRDefault="00073E4B" w:rsidP="00073E4B">
      <w:pPr>
        <w:spacing w:after="0" w:line="360" w:lineRule="auto"/>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 xml:space="preserve">      obliczonych w oparciu o ustalone kryteria przedstawione w tabeli:</w:t>
      </w:r>
    </w:p>
    <w:p w:rsidR="00073E4B" w:rsidRPr="00073E4B" w:rsidRDefault="00073E4B" w:rsidP="00073E4B">
      <w:pPr>
        <w:spacing w:after="0" w:line="360" w:lineRule="auto"/>
        <w:jc w:val="both"/>
        <w:rPr>
          <w:rFonts w:ascii="Times New Roman" w:eastAsia="Times New Roman" w:hAnsi="Times New Roman" w:cs="Times New Roman"/>
          <w:sz w:val="24"/>
          <w:szCs w:val="24"/>
        </w:rPr>
      </w:pPr>
    </w:p>
    <w:tbl>
      <w:tblPr>
        <w:tblW w:w="0" w:type="auto"/>
        <w:tblInd w:w="66" w:type="dxa"/>
        <w:tblLayout w:type="fixed"/>
        <w:tblCellMar>
          <w:left w:w="70" w:type="dxa"/>
          <w:right w:w="70" w:type="dxa"/>
        </w:tblCellMar>
        <w:tblLook w:val="04A0" w:firstRow="1" w:lastRow="0" w:firstColumn="1" w:lastColumn="0" w:noHBand="0" w:noVBand="1"/>
      </w:tblPr>
      <w:tblGrid>
        <w:gridCol w:w="636"/>
        <w:gridCol w:w="2512"/>
        <w:gridCol w:w="1122"/>
        <w:gridCol w:w="1820"/>
        <w:gridCol w:w="2855"/>
      </w:tblGrid>
      <w:tr w:rsidR="00073E4B" w:rsidRPr="00073E4B" w:rsidTr="00073E4B">
        <w:trPr>
          <w:trHeight w:val="770"/>
        </w:trPr>
        <w:tc>
          <w:tcPr>
            <w:tcW w:w="636"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Lp.</w:t>
            </w:r>
          </w:p>
        </w:tc>
        <w:tc>
          <w:tcPr>
            <w:tcW w:w="2512"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Nazwa kryterium</w:t>
            </w:r>
          </w:p>
        </w:tc>
        <w:tc>
          <w:tcPr>
            <w:tcW w:w="1122"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Waga</w:t>
            </w:r>
          </w:p>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kryterium</w:t>
            </w:r>
          </w:p>
        </w:tc>
        <w:tc>
          <w:tcPr>
            <w:tcW w:w="1820"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Szczegółowy opis, wzór</w:t>
            </w:r>
          </w:p>
        </w:tc>
        <w:tc>
          <w:tcPr>
            <w:tcW w:w="2855" w:type="dxa"/>
            <w:tcBorders>
              <w:top w:val="single" w:sz="4" w:space="0" w:color="000000"/>
              <w:left w:val="single" w:sz="4" w:space="0" w:color="000000"/>
              <w:bottom w:val="single" w:sz="4" w:space="0" w:color="000000"/>
              <w:right w:val="single" w:sz="4" w:space="0" w:color="000000"/>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Uwagi, objaśnienia</w:t>
            </w:r>
          </w:p>
        </w:tc>
      </w:tr>
      <w:tr w:rsidR="00073E4B" w:rsidRPr="00073E4B" w:rsidTr="00073E4B">
        <w:trPr>
          <w:trHeight w:val="2127"/>
        </w:trPr>
        <w:tc>
          <w:tcPr>
            <w:tcW w:w="636"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lastRenderedPageBreak/>
              <w:t>1.</w:t>
            </w:r>
          </w:p>
        </w:tc>
        <w:tc>
          <w:tcPr>
            <w:tcW w:w="2512"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Cena</w:t>
            </w:r>
          </w:p>
        </w:tc>
        <w:tc>
          <w:tcPr>
            <w:tcW w:w="1122"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60</w:t>
            </w:r>
          </w:p>
        </w:tc>
        <w:tc>
          <w:tcPr>
            <w:tcW w:w="1820"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C = (c. min./     c. of) x 60</w:t>
            </w:r>
          </w:p>
        </w:tc>
        <w:tc>
          <w:tcPr>
            <w:tcW w:w="2855" w:type="dxa"/>
            <w:tcBorders>
              <w:top w:val="single" w:sz="4" w:space="0" w:color="000000"/>
              <w:left w:val="single" w:sz="4" w:space="0" w:color="000000"/>
              <w:bottom w:val="single" w:sz="4" w:space="0" w:color="000000"/>
              <w:right w:val="single" w:sz="4" w:space="0" w:color="000000"/>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c. min. – najniższa cena spośród wszystkich złożonych ofert;</w:t>
            </w:r>
          </w:p>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c. of. – cena oferty dla której dokonuje się obliczeń</w:t>
            </w:r>
          </w:p>
        </w:tc>
      </w:tr>
      <w:tr w:rsidR="00073E4B" w:rsidRPr="00073E4B" w:rsidTr="00073E4B">
        <w:trPr>
          <w:trHeight w:val="1691"/>
        </w:trPr>
        <w:tc>
          <w:tcPr>
            <w:tcW w:w="636"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2.</w:t>
            </w:r>
          </w:p>
        </w:tc>
        <w:tc>
          <w:tcPr>
            <w:tcW w:w="2512"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Termin dostawy</w:t>
            </w:r>
          </w:p>
        </w:tc>
        <w:tc>
          <w:tcPr>
            <w:tcW w:w="1122"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20</w:t>
            </w:r>
          </w:p>
        </w:tc>
        <w:tc>
          <w:tcPr>
            <w:tcW w:w="1820"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24 godz. – 20 pkt</w:t>
            </w:r>
          </w:p>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48 godz. – 10 pkt</w:t>
            </w:r>
          </w:p>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72 godz. – 5  pkt</w:t>
            </w:r>
          </w:p>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Dłuższy termin – 0 pkt</w:t>
            </w:r>
          </w:p>
        </w:tc>
        <w:tc>
          <w:tcPr>
            <w:tcW w:w="2855" w:type="dxa"/>
            <w:tcBorders>
              <w:top w:val="single" w:sz="4" w:space="0" w:color="000000"/>
              <w:left w:val="single" w:sz="4" w:space="0" w:color="000000"/>
              <w:bottom w:val="single" w:sz="4" w:space="0" w:color="000000"/>
              <w:right w:val="single" w:sz="4" w:space="0" w:color="000000"/>
            </w:tcBorders>
            <w:hideMark/>
          </w:tcPr>
          <w:p w:rsidR="00073E4B" w:rsidRPr="00073E4B" w:rsidRDefault="00073E4B" w:rsidP="00073E4B">
            <w:pPr>
              <w:spacing w:after="0" w:line="360" w:lineRule="auto"/>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Zamawiający termin dostawy będzie liczył od momentu  przekazania Wykonawcy zamówienia</w:t>
            </w:r>
          </w:p>
        </w:tc>
      </w:tr>
      <w:tr w:rsidR="00073E4B" w:rsidRPr="00073E4B" w:rsidTr="00073E4B">
        <w:trPr>
          <w:trHeight w:val="2176"/>
        </w:trPr>
        <w:tc>
          <w:tcPr>
            <w:tcW w:w="636"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3.</w:t>
            </w:r>
          </w:p>
        </w:tc>
        <w:tc>
          <w:tcPr>
            <w:tcW w:w="2512"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Termin płatności</w:t>
            </w:r>
          </w:p>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Nie dłuższy niż 30 dni</w:t>
            </w:r>
          </w:p>
        </w:tc>
        <w:tc>
          <w:tcPr>
            <w:tcW w:w="1122"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20</w:t>
            </w:r>
          </w:p>
        </w:tc>
        <w:tc>
          <w:tcPr>
            <w:tcW w:w="1820"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30 dni – 20 pkt</w:t>
            </w:r>
          </w:p>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21 dni – 10 pkt</w:t>
            </w:r>
          </w:p>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14 dni – 5 pkt</w:t>
            </w:r>
          </w:p>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 xml:space="preserve">Krótszy termin – 0 pkt </w:t>
            </w:r>
          </w:p>
        </w:tc>
        <w:tc>
          <w:tcPr>
            <w:tcW w:w="2855" w:type="dxa"/>
            <w:tcBorders>
              <w:top w:val="single" w:sz="4" w:space="0" w:color="000000"/>
              <w:left w:val="single" w:sz="4" w:space="0" w:color="000000"/>
              <w:bottom w:val="single" w:sz="4" w:space="0" w:color="000000"/>
              <w:right w:val="single" w:sz="4" w:space="0" w:color="000000"/>
            </w:tcBorders>
            <w:hideMark/>
          </w:tcPr>
          <w:p w:rsidR="00073E4B" w:rsidRPr="00073E4B" w:rsidRDefault="00073E4B" w:rsidP="00073E4B">
            <w:pPr>
              <w:spacing w:after="0" w:line="360" w:lineRule="auto"/>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Termin płatności zaproponowany przez Wykonawcę</w:t>
            </w:r>
          </w:p>
        </w:tc>
      </w:tr>
      <w:tr w:rsidR="00073E4B" w:rsidRPr="00073E4B" w:rsidTr="00073E4B">
        <w:trPr>
          <w:trHeight w:val="511"/>
        </w:trPr>
        <w:tc>
          <w:tcPr>
            <w:tcW w:w="636" w:type="dxa"/>
            <w:tcBorders>
              <w:top w:val="single" w:sz="4" w:space="0" w:color="000000"/>
              <w:left w:val="single" w:sz="4" w:space="0" w:color="000000"/>
              <w:bottom w:val="single" w:sz="4" w:space="0" w:color="000000"/>
              <w:right w:val="nil"/>
            </w:tcBorders>
          </w:tcPr>
          <w:p w:rsidR="00073E4B" w:rsidRPr="00073E4B" w:rsidRDefault="00073E4B" w:rsidP="00073E4B">
            <w:pPr>
              <w:spacing w:after="0" w:line="360" w:lineRule="auto"/>
              <w:jc w:val="both"/>
              <w:rPr>
                <w:rFonts w:ascii="Times New Roman" w:eastAsia="Times New Roman" w:hAnsi="Times New Roman" w:cs="Times New Roman"/>
                <w:sz w:val="24"/>
                <w:szCs w:val="24"/>
              </w:rPr>
            </w:pPr>
          </w:p>
        </w:tc>
        <w:tc>
          <w:tcPr>
            <w:tcW w:w="2512"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Ogółem:</w:t>
            </w:r>
          </w:p>
        </w:tc>
        <w:tc>
          <w:tcPr>
            <w:tcW w:w="1122" w:type="dxa"/>
            <w:tcBorders>
              <w:top w:val="single" w:sz="4" w:space="0" w:color="000000"/>
              <w:left w:val="single" w:sz="4" w:space="0" w:color="000000"/>
              <w:bottom w:val="single" w:sz="4" w:space="0" w:color="000000"/>
              <w:right w:val="nil"/>
            </w:tcBorders>
            <w:hideMark/>
          </w:tcPr>
          <w:p w:rsidR="00073E4B" w:rsidRPr="00073E4B" w:rsidRDefault="00073E4B" w:rsidP="00073E4B">
            <w:pPr>
              <w:spacing w:after="0" w:line="360" w:lineRule="auto"/>
              <w:jc w:val="both"/>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100</w:t>
            </w:r>
          </w:p>
        </w:tc>
        <w:tc>
          <w:tcPr>
            <w:tcW w:w="1820" w:type="dxa"/>
            <w:tcBorders>
              <w:top w:val="single" w:sz="4" w:space="0" w:color="000000"/>
              <w:left w:val="single" w:sz="4" w:space="0" w:color="000000"/>
              <w:bottom w:val="single" w:sz="4" w:space="0" w:color="000000"/>
              <w:right w:val="nil"/>
            </w:tcBorders>
          </w:tcPr>
          <w:p w:rsidR="00073E4B" w:rsidRPr="00073E4B" w:rsidRDefault="00073E4B" w:rsidP="00073E4B">
            <w:pPr>
              <w:spacing w:after="0" w:line="360" w:lineRule="auto"/>
              <w:jc w:val="both"/>
              <w:rPr>
                <w:rFonts w:ascii="Times New Roman" w:eastAsia="Times New Roman" w:hAnsi="Times New Roman" w:cs="Times New Roman"/>
                <w:sz w:val="24"/>
                <w:szCs w:val="24"/>
              </w:rPr>
            </w:pPr>
          </w:p>
        </w:tc>
        <w:tc>
          <w:tcPr>
            <w:tcW w:w="2855" w:type="dxa"/>
            <w:tcBorders>
              <w:top w:val="single" w:sz="4" w:space="0" w:color="000000"/>
              <w:left w:val="single" w:sz="4" w:space="0" w:color="000000"/>
              <w:bottom w:val="single" w:sz="4" w:space="0" w:color="000000"/>
              <w:right w:val="single" w:sz="4" w:space="0" w:color="000000"/>
            </w:tcBorders>
          </w:tcPr>
          <w:p w:rsidR="00073E4B" w:rsidRPr="00073E4B" w:rsidRDefault="00073E4B" w:rsidP="00073E4B">
            <w:pPr>
              <w:spacing w:after="0" w:line="360" w:lineRule="auto"/>
              <w:jc w:val="both"/>
              <w:rPr>
                <w:rFonts w:ascii="Times New Roman" w:eastAsia="Times New Roman" w:hAnsi="Times New Roman" w:cs="Times New Roman"/>
                <w:sz w:val="24"/>
                <w:szCs w:val="24"/>
              </w:rPr>
            </w:pPr>
          </w:p>
        </w:tc>
      </w:tr>
    </w:tbl>
    <w:p w:rsidR="00073E4B" w:rsidRPr="00073E4B" w:rsidRDefault="00073E4B" w:rsidP="00073E4B">
      <w:pPr>
        <w:spacing w:after="0" w:line="360" w:lineRule="auto"/>
        <w:jc w:val="both"/>
        <w:rPr>
          <w:rFonts w:ascii="Times New Roman" w:eastAsia="Times New Roman" w:hAnsi="Times New Roman" w:cs="Times New Roman"/>
          <w:sz w:val="24"/>
          <w:szCs w:val="24"/>
        </w:rPr>
      </w:pPr>
    </w:p>
    <w:p w:rsidR="00073E4B" w:rsidRPr="00073E4B" w:rsidRDefault="00073E4B" w:rsidP="00073E4B">
      <w:pPr>
        <w:numPr>
          <w:ilvl w:val="0"/>
          <w:numId w:val="26"/>
        </w:numPr>
        <w:spacing w:after="0" w:line="360" w:lineRule="auto"/>
        <w:contextualSpacing/>
        <w:jc w:val="both"/>
        <w:rPr>
          <w:rFonts w:ascii="Times New Roman" w:hAnsi="Times New Roman"/>
          <w:sz w:val="24"/>
          <w:szCs w:val="24"/>
        </w:rPr>
      </w:pPr>
      <w:r w:rsidRPr="00073E4B">
        <w:rPr>
          <w:rFonts w:ascii="Times New Roman" w:hAnsi="Times New Roman"/>
          <w:sz w:val="24"/>
          <w:szCs w:val="24"/>
        </w:rPr>
        <w:t>Oferta, wypełniająca w najwyższym stopniu wymagania określone w powyższym kryterium otrzyma maksymalną liczbę punktów. Pozostałym Wykonawcom  wypełniającym wymagania kryterialne przypisana zostanie odpowiednio mniejsza (proporcjonalnie mniejsza) liczba punktów. Wynik będzie traktowany jako wartość punktowa oferty. Do obliczeń Zamawiający będzie brał pod</w:t>
      </w:r>
      <w:r w:rsidRPr="00073E4B">
        <w:rPr>
          <w:sz w:val="24"/>
          <w:szCs w:val="24"/>
        </w:rPr>
        <w:t xml:space="preserve"> uwagę tylko cenę brutto ofert. </w:t>
      </w:r>
    </w:p>
    <w:p w:rsidR="00073E4B" w:rsidRPr="00073E4B" w:rsidRDefault="00073E4B" w:rsidP="00073E4B">
      <w:pPr>
        <w:numPr>
          <w:ilvl w:val="0"/>
          <w:numId w:val="26"/>
        </w:numPr>
        <w:spacing w:after="0" w:line="360" w:lineRule="auto"/>
        <w:contextualSpacing/>
        <w:jc w:val="both"/>
        <w:rPr>
          <w:rFonts w:ascii="Times New Roman" w:hAnsi="Times New Roman"/>
          <w:sz w:val="24"/>
          <w:szCs w:val="24"/>
        </w:rPr>
      </w:pPr>
      <w:r w:rsidRPr="00073E4B">
        <w:rPr>
          <w:rFonts w:ascii="Times New Roman" w:hAnsi="Times New Roman"/>
          <w:sz w:val="24"/>
          <w:szCs w:val="24"/>
        </w:rPr>
        <w:t>Każdej ofercie zostanie przypisana ocena stanowiąca liczbę punktów przyznanych przez członków komisji. Jako najkorzystniejsza zostanie wybrana oferta, która uzyska najwyższą liczbę punktów spośród ofert nie podlegających odrzuceniu.</w:t>
      </w:r>
    </w:p>
    <w:p w:rsidR="00073E4B" w:rsidRPr="00073E4B" w:rsidRDefault="00073E4B" w:rsidP="00073E4B">
      <w:pPr>
        <w:numPr>
          <w:ilvl w:val="0"/>
          <w:numId w:val="26"/>
        </w:numPr>
        <w:tabs>
          <w:tab w:val="left" w:pos="663"/>
        </w:tabs>
        <w:suppressAutoHyphens/>
        <w:spacing w:after="0" w:line="360" w:lineRule="auto"/>
        <w:contextualSpacing/>
        <w:jc w:val="both"/>
        <w:rPr>
          <w:rFonts w:ascii="Times New Roman" w:hAnsi="Times New Roman"/>
          <w:sz w:val="24"/>
          <w:szCs w:val="24"/>
        </w:rPr>
      </w:pPr>
      <w:r w:rsidRPr="00073E4B">
        <w:rPr>
          <w:rFonts w:ascii="Times New Roman" w:hAnsi="Times New Roman"/>
          <w:sz w:val="24"/>
          <w:szCs w:val="24"/>
        </w:rPr>
        <w:t>W toku badania i oceny ofert Zamawiający może żądać od Wykonawców wyjaśnień dotyczących treści złożonych ofert. Niedopuszczalne jest prowadzenie między Zamawiającym a Wykonawcą negocjacji dotyczących złożonej oferty oraz dokonywanie jakiejkolwiek zmiany w jej treści.</w:t>
      </w:r>
    </w:p>
    <w:p w:rsidR="00073E4B" w:rsidRPr="00073E4B" w:rsidRDefault="00073E4B" w:rsidP="00073E4B">
      <w:pPr>
        <w:numPr>
          <w:ilvl w:val="0"/>
          <w:numId w:val="26"/>
        </w:numPr>
        <w:tabs>
          <w:tab w:val="left" w:pos="663"/>
        </w:tabs>
        <w:suppressAutoHyphens/>
        <w:spacing w:after="0" w:line="360" w:lineRule="auto"/>
        <w:contextualSpacing/>
        <w:jc w:val="both"/>
        <w:rPr>
          <w:rFonts w:ascii="Times New Roman" w:hAnsi="Times New Roman"/>
          <w:sz w:val="24"/>
          <w:szCs w:val="24"/>
        </w:rPr>
      </w:pPr>
      <w:r w:rsidRPr="00073E4B">
        <w:rPr>
          <w:rFonts w:ascii="Times New Roman" w:hAnsi="Times New Roman"/>
          <w:sz w:val="24"/>
          <w:szCs w:val="24"/>
        </w:rPr>
        <w:t>Zamawiający oceni i porówna jedynie te oferty, które zostaną złożone przez Wykonawców, nie wykluczonych przez Zamawiającego z niniejszego postępowania i nie zostaną odrzucone przez Zamawiającego</w:t>
      </w:r>
      <w:r w:rsidRPr="00073E4B">
        <w:rPr>
          <w:rFonts w:ascii="Times New Roman" w:hAnsi="Times New Roman"/>
          <w:color w:val="0000FF"/>
          <w:sz w:val="24"/>
          <w:szCs w:val="24"/>
        </w:rPr>
        <w:t>.</w:t>
      </w:r>
    </w:p>
    <w:p w:rsidR="00073E4B" w:rsidRPr="00073E4B" w:rsidRDefault="00073E4B" w:rsidP="00073E4B">
      <w:pPr>
        <w:numPr>
          <w:ilvl w:val="0"/>
          <w:numId w:val="26"/>
        </w:numPr>
        <w:suppressAutoHyphens/>
        <w:spacing w:after="0" w:line="360" w:lineRule="auto"/>
        <w:contextualSpacing/>
        <w:rPr>
          <w:rFonts w:ascii="Times New Roman" w:hAnsi="Times New Roman"/>
          <w:sz w:val="24"/>
          <w:szCs w:val="24"/>
        </w:rPr>
      </w:pPr>
      <w:r w:rsidRPr="00073E4B">
        <w:rPr>
          <w:rFonts w:ascii="Times New Roman" w:hAnsi="Times New Roman"/>
          <w:sz w:val="24"/>
          <w:szCs w:val="24"/>
        </w:rPr>
        <w:lastRenderedPageBreak/>
        <w:t>Zgodnie z art. 223 ust. 2 ustawy Prawo zamówień publicznych, Zamawiający poprawia w ofercie:</w:t>
      </w:r>
    </w:p>
    <w:p w:rsidR="00073E4B" w:rsidRPr="00073E4B" w:rsidRDefault="00073E4B" w:rsidP="00073E4B">
      <w:pPr>
        <w:numPr>
          <w:ilvl w:val="0"/>
          <w:numId w:val="27"/>
        </w:numPr>
        <w:suppressAutoHyphens/>
        <w:spacing w:after="0" w:line="360" w:lineRule="auto"/>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oczywiste omyłki pisarskie,</w:t>
      </w:r>
    </w:p>
    <w:p w:rsidR="00073E4B" w:rsidRPr="00073E4B" w:rsidRDefault="00073E4B" w:rsidP="00073E4B">
      <w:pPr>
        <w:numPr>
          <w:ilvl w:val="0"/>
          <w:numId w:val="27"/>
        </w:numPr>
        <w:suppressAutoHyphens/>
        <w:spacing w:after="0" w:line="360" w:lineRule="auto"/>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oczywiste omyłki rachunkowe z uwzględnieniem konsekwencji rachunkowych dokonanych poprawek,</w:t>
      </w:r>
    </w:p>
    <w:p w:rsidR="00073E4B" w:rsidRPr="00073E4B" w:rsidRDefault="00073E4B" w:rsidP="00073E4B">
      <w:pPr>
        <w:numPr>
          <w:ilvl w:val="0"/>
          <w:numId w:val="27"/>
        </w:numPr>
        <w:suppressAutoHyphens/>
        <w:spacing w:after="0" w:line="360" w:lineRule="auto"/>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inne omyłki polegające na niezgodności oferty z SWZ, nie powodujące istotnych zmian w treści oferty,</w:t>
      </w:r>
    </w:p>
    <w:p w:rsidR="00073E4B" w:rsidRPr="00073E4B" w:rsidRDefault="00073E4B" w:rsidP="00073E4B">
      <w:pPr>
        <w:spacing w:after="0" w:line="360" w:lineRule="auto"/>
        <w:ind w:left="360"/>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 xml:space="preserve"> - niezwłocznie zawiadamiając o tym Wykonawcę, którego oferta została poprawiona.</w:t>
      </w:r>
    </w:p>
    <w:p w:rsidR="00073E4B" w:rsidRPr="00073E4B" w:rsidRDefault="00073E4B" w:rsidP="00073E4B">
      <w:pPr>
        <w:numPr>
          <w:ilvl w:val="0"/>
          <w:numId w:val="26"/>
        </w:numPr>
        <w:suppressAutoHyphens/>
        <w:spacing w:after="0" w:line="360" w:lineRule="auto"/>
        <w:contextualSpacing/>
        <w:jc w:val="both"/>
        <w:rPr>
          <w:rFonts w:ascii="Times New Roman" w:hAnsi="Times New Roman"/>
          <w:sz w:val="24"/>
          <w:szCs w:val="24"/>
        </w:rPr>
      </w:pPr>
      <w:r w:rsidRPr="00073E4B">
        <w:rPr>
          <w:rFonts w:ascii="Times New Roman" w:hAnsi="Times New Roman"/>
          <w:sz w:val="24"/>
          <w:szCs w:val="24"/>
        </w:rPr>
        <w:t>Zamawiający odrzuci ofertę, według przesłanek określonych w art. 226.1.  ustawy Prawo zamówień publicznych.</w:t>
      </w:r>
    </w:p>
    <w:p w:rsidR="00073E4B" w:rsidRPr="00073E4B" w:rsidRDefault="00073E4B" w:rsidP="00073E4B">
      <w:pPr>
        <w:numPr>
          <w:ilvl w:val="0"/>
          <w:numId w:val="26"/>
        </w:numPr>
        <w:suppressAutoHyphens/>
        <w:spacing w:after="0" w:line="360" w:lineRule="auto"/>
        <w:contextualSpacing/>
        <w:jc w:val="both"/>
        <w:rPr>
          <w:rFonts w:ascii="Times New Roman" w:hAnsi="Times New Roman"/>
          <w:sz w:val="24"/>
          <w:szCs w:val="24"/>
        </w:rPr>
      </w:pPr>
      <w:r w:rsidRPr="00073E4B">
        <w:rPr>
          <w:rFonts w:ascii="Times New Roman" w:hAnsi="Times New Roman"/>
          <w:sz w:val="24"/>
          <w:szCs w:val="24"/>
        </w:rPr>
        <w:t>Zamawiający udzieli zamówienia Wykonawcy, którego oferta odpowiada wszystkim wymaganiom przedstawionym w ustawie Prawo zamówień publicznych oraz SWZ                              i zostanie oceniona jako najkorzystniejsza w oparciu o podane powyżej kryterium wyboru.</w:t>
      </w:r>
    </w:p>
    <w:p w:rsidR="00073E4B" w:rsidRPr="00073E4B" w:rsidRDefault="00073E4B" w:rsidP="00073E4B">
      <w:pPr>
        <w:numPr>
          <w:ilvl w:val="0"/>
          <w:numId w:val="26"/>
        </w:numPr>
        <w:tabs>
          <w:tab w:val="left" w:pos="360"/>
        </w:tabs>
        <w:suppressAutoHyphens/>
        <w:spacing w:after="0" w:line="360" w:lineRule="auto"/>
        <w:contextualSpacing/>
        <w:jc w:val="both"/>
        <w:rPr>
          <w:rFonts w:ascii="Times New Roman" w:hAnsi="Times New Roman"/>
          <w:b/>
          <w:sz w:val="24"/>
          <w:szCs w:val="24"/>
        </w:rPr>
      </w:pPr>
      <w:r w:rsidRPr="00073E4B">
        <w:rPr>
          <w:rFonts w:ascii="Times New Roman" w:hAnsi="Times New Roman"/>
          <w:sz w:val="24"/>
          <w:szCs w:val="24"/>
        </w:rPr>
        <w:t xml:space="preserve">Jeżeli nie będzie można wybrać najkorzystniejszej oferty z uwagi na to, że dwie lub więcej ofert będzie przedstawiać taki sam bilans ceny i innych kryteriów oceny ofert, Zamawiający wybierze spośród tych ofert ofertę, która otrzymała najwyższą ocenę w kryterium                               o najwyższej wadze (najniższa cena). </w:t>
      </w:r>
    </w:p>
    <w:p w:rsidR="00073E4B" w:rsidRPr="00073E4B" w:rsidRDefault="00073E4B" w:rsidP="00073E4B">
      <w:pPr>
        <w:numPr>
          <w:ilvl w:val="0"/>
          <w:numId w:val="26"/>
        </w:numPr>
        <w:suppressAutoHyphens/>
        <w:spacing w:after="0" w:line="360" w:lineRule="auto"/>
        <w:contextualSpacing/>
        <w:jc w:val="both"/>
        <w:rPr>
          <w:rFonts w:ascii="Calibri" w:hAnsi="Calibri"/>
          <w:sz w:val="24"/>
          <w:szCs w:val="24"/>
        </w:rPr>
      </w:pPr>
      <w:r w:rsidRPr="00073E4B">
        <w:rPr>
          <w:rFonts w:ascii="Times New Roman" w:hAnsi="Times New Roman"/>
          <w:sz w:val="24"/>
          <w:szCs w:val="24"/>
        </w:rPr>
        <w:t>Jeżeli nie będzie można dokonać wyboru oferty w sposób, o którym mowa w ust. 12, Zamawiający wezwie wykonawców, którzy złożyli oferty, do złożenia w terminie określonym przez zamawiającego, ofert dodatkowych zawierających nową cenę.</w:t>
      </w:r>
    </w:p>
    <w:p w:rsidR="002F0C8B" w:rsidRDefault="00073E4B" w:rsidP="002F0C8B">
      <w:pPr>
        <w:keepNext/>
        <w:spacing w:before="240" w:after="60" w:line="240" w:lineRule="auto"/>
        <w:jc w:val="both"/>
        <w:outlineLvl w:val="0"/>
        <w:rPr>
          <w:rFonts w:ascii="Times New Roman" w:eastAsia="Times New Roman" w:hAnsi="Times New Roman" w:cs="Times New Roman"/>
          <w:b/>
          <w:kern w:val="32"/>
          <w:sz w:val="24"/>
          <w:szCs w:val="24"/>
        </w:rPr>
      </w:pPr>
      <w:r w:rsidRPr="00073E4B">
        <w:rPr>
          <w:rFonts w:ascii="Times New Roman" w:eastAsia="Times New Roman" w:hAnsi="Times New Roman" w:cs="Times New Roman"/>
          <w:b/>
          <w:kern w:val="32"/>
          <w:sz w:val="24"/>
          <w:szCs w:val="24"/>
        </w:rPr>
        <w:t xml:space="preserve">21. </w:t>
      </w:r>
      <w:r w:rsidR="00D92016">
        <w:rPr>
          <w:rFonts w:ascii="Times New Roman" w:eastAsia="Times New Roman" w:hAnsi="Times New Roman" w:cs="Times New Roman"/>
          <w:b/>
          <w:kern w:val="32"/>
          <w:sz w:val="24"/>
          <w:szCs w:val="24"/>
        </w:rPr>
        <w:t xml:space="preserve">Informacje o formalnościach, jakie muszą zostać dopełnione po wyborze </w:t>
      </w:r>
      <w:r w:rsidR="002F0C8B">
        <w:rPr>
          <w:rFonts w:ascii="Times New Roman" w:eastAsia="Times New Roman" w:hAnsi="Times New Roman" w:cs="Times New Roman"/>
          <w:b/>
          <w:kern w:val="32"/>
          <w:sz w:val="24"/>
          <w:szCs w:val="24"/>
        </w:rPr>
        <w:t xml:space="preserve">oferty w celu zawarcia umowy w sprawie zamówieni publicznego </w:t>
      </w:r>
    </w:p>
    <w:p w:rsidR="002F0C8B" w:rsidRDefault="002F0C8B" w:rsidP="002F0C8B">
      <w:pPr>
        <w:keepNext/>
        <w:spacing w:after="0" w:line="360" w:lineRule="auto"/>
        <w:jc w:val="both"/>
        <w:outlineLvl w:val="0"/>
        <w:rPr>
          <w:rFonts w:ascii="Times New Roman" w:hAnsi="Times New Roman"/>
          <w:sz w:val="24"/>
          <w:szCs w:val="24"/>
        </w:rPr>
      </w:pPr>
    </w:p>
    <w:p w:rsidR="00073E4B" w:rsidRPr="00073E4B" w:rsidRDefault="00073E4B" w:rsidP="002F0C8B">
      <w:pPr>
        <w:keepNext/>
        <w:spacing w:after="0" w:line="360" w:lineRule="auto"/>
        <w:jc w:val="both"/>
        <w:outlineLvl w:val="0"/>
        <w:rPr>
          <w:rFonts w:ascii="Times New Roman" w:hAnsi="Times New Roman"/>
          <w:sz w:val="24"/>
          <w:szCs w:val="24"/>
        </w:rPr>
      </w:pPr>
      <w:r w:rsidRPr="00073E4B">
        <w:rPr>
          <w:rFonts w:ascii="Times New Roman" w:hAnsi="Times New Roman"/>
          <w:sz w:val="24"/>
          <w:szCs w:val="24"/>
        </w:rPr>
        <w:t>Zamawiający udzieli zamówienia Wykonawcy, którego oferta odpowiada wszystkim wymaganiom  przedstawionym w ustawie – Prawo zamówień publicznych oraz w SWZ i została oceniona jako najkorzystniejsza w oparciu o podane kryteria. Wybrany Wykonawca jest zobowiązany do zawarcia umowy w sprawie zamówienia publicznego na warunkach określonych we Wzorze Umowy, stanowiącym Załącznik nr 5 do SWZ.</w:t>
      </w:r>
    </w:p>
    <w:p w:rsidR="00073E4B" w:rsidRPr="00073E4B" w:rsidRDefault="00073E4B" w:rsidP="00073E4B">
      <w:pPr>
        <w:numPr>
          <w:ilvl w:val="0"/>
          <w:numId w:val="28"/>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Zamawiający powiadomi o wynikach postępowania wszystkich Wykonawców, którzy ubiegali się o udzielenie zamówienia.</w:t>
      </w:r>
    </w:p>
    <w:p w:rsidR="00073E4B" w:rsidRPr="00073E4B" w:rsidRDefault="00073E4B" w:rsidP="00073E4B">
      <w:pPr>
        <w:numPr>
          <w:ilvl w:val="0"/>
          <w:numId w:val="28"/>
        </w:numPr>
        <w:tabs>
          <w:tab w:val="left" w:pos="426"/>
        </w:tabs>
        <w:spacing w:after="0" w:line="360" w:lineRule="auto"/>
        <w:contextualSpacing/>
        <w:rPr>
          <w:rFonts w:ascii="Times New Roman" w:hAnsi="Times New Roman"/>
          <w:sz w:val="24"/>
          <w:szCs w:val="24"/>
        </w:rPr>
      </w:pPr>
      <w:r w:rsidRPr="00073E4B">
        <w:rPr>
          <w:rFonts w:ascii="Times New Roman" w:hAnsi="Times New Roman"/>
          <w:sz w:val="24"/>
          <w:szCs w:val="24"/>
        </w:rPr>
        <w:t>Wybranemu Wykonawcy Zamawiający określi miejsce i termin podpisania umowy.</w:t>
      </w:r>
    </w:p>
    <w:p w:rsidR="00073E4B" w:rsidRPr="00073E4B" w:rsidRDefault="00073E4B" w:rsidP="00073E4B">
      <w:pPr>
        <w:numPr>
          <w:ilvl w:val="0"/>
          <w:numId w:val="28"/>
        </w:numPr>
        <w:tabs>
          <w:tab w:val="left" w:pos="426"/>
        </w:tabs>
        <w:spacing w:after="0" w:line="360" w:lineRule="auto"/>
        <w:contextualSpacing/>
        <w:jc w:val="both"/>
        <w:rPr>
          <w:rFonts w:ascii="Times New Roman" w:hAnsi="Times New Roman"/>
          <w:sz w:val="24"/>
          <w:szCs w:val="24"/>
        </w:rPr>
      </w:pPr>
      <w:r w:rsidRPr="00073E4B">
        <w:rPr>
          <w:rFonts w:ascii="Times New Roman" w:hAnsi="Times New Roman"/>
          <w:sz w:val="24"/>
          <w:szCs w:val="24"/>
        </w:rPr>
        <w:tab/>
        <w:t xml:space="preserve">Zamawiający przewiduje możliwość zmiany zawartej umowy w stosunku do treści wybranej oferty w zakresie uregulowanym w art. 455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 uszczegółowionych we Wzorze Umowy, stanowiącym Załącznik nr 5 do SWZ.</w:t>
      </w:r>
    </w:p>
    <w:p w:rsidR="00073E4B" w:rsidRPr="00FF5146" w:rsidRDefault="00073E4B" w:rsidP="00073E4B">
      <w:pPr>
        <w:numPr>
          <w:ilvl w:val="0"/>
          <w:numId w:val="28"/>
        </w:numPr>
        <w:tabs>
          <w:tab w:val="left" w:pos="426"/>
        </w:tabs>
        <w:spacing w:after="0" w:line="360" w:lineRule="auto"/>
        <w:contextualSpacing/>
        <w:jc w:val="both"/>
        <w:rPr>
          <w:rFonts w:ascii="Calibri" w:hAnsi="Calibri"/>
          <w:b/>
          <w:sz w:val="24"/>
          <w:szCs w:val="24"/>
        </w:rPr>
      </w:pPr>
      <w:r w:rsidRPr="00073E4B">
        <w:rPr>
          <w:rFonts w:ascii="Times New Roman" w:hAnsi="Times New Roman"/>
          <w:sz w:val="24"/>
          <w:szCs w:val="24"/>
        </w:rPr>
        <w:lastRenderedPageBreak/>
        <w:tab/>
        <w:t>Zmiana umowy wymaga dla swej ważności, pod rygorem nieważności, zachowania formy pisemnej.</w:t>
      </w:r>
    </w:p>
    <w:p w:rsidR="00FF5146" w:rsidRPr="00073E4B" w:rsidRDefault="00FF5146" w:rsidP="00FF5146">
      <w:pPr>
        <w:tabs>
          <w:tab w:val="left" w:pos="426"/>
        </w:tabs>
        <w:spacing w:after="0" w:line="360" w:lineRule="auto"/>
        <w:contextualSpacing/>
        <w:jc w:val="both"/>
        <w:rPr>
          <w:rFonts w:ascii="Calibri" w:hAnsi="Calibri"/>
          <w:b/>
          <w:sz w:val="24"/>
          <w:szCs w:val="24"/>
        </w:rPr>
      </w:pPr>
    </w:p>
    <w:p w:rsidR="00073E4B" w:rsidRPr="00073E4B" w:rsidRDefault="00FF5146" w:rsidP="00745B7A">
      <w:pPr>
        <w:keepNext/>
        <w:spacing w:before="240" w:after="60" w:line="240" w:lineRule="auto"/>
        <w:jc w:val="both"/>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smallCaps/>
          <w:kern w:val="32"/>
          <w:sz w:val="24"/>
          <w:szCs w:val="24"/>
        </w:rPr>
        <w:t>22.</w:t>
      </w:r>
      <w:r>
        <w:rPr>
          <w:rFonts w:ascii="Times New Roman" w:eastAsia="Times New Roman" w:hAnsi="Times New Roman" w:cs="Times New Roman"/>
          <w:b/>
          <w:bCs/>
          <w:smallCaps/>
          <w:kern w:val="32"/>
          <w:sz w:val="24"/>
          <w:szCs w:val="24"/>
        </w:rPr>
        <w:t xml:space="preserve"> </w:t>
      </w:r>
      <w:r>
        <w:rPr>
          <w:rFonts w:ascii="Times New Roman" w:eastAsia="Times New Roman" w:hAnsi="Times New Roman" w:cs="Times New Roman"/>
          <w:b/>
          <w:bCs/>
          <w:kern w:val="32"/>
          <w:sz w:val="24"/>
          <w:szCs w:val="24"/>
        </w:rPr>
        <w:t>I</w:t>
      </w:r>
      <w:r w:rsidRPr="00073E4B">
        <w:rPr>
          <w:rFonts w:ascii="Times New Roman" w:eastAsia="Times New Roman" w:hAnsi="Times New Roman" w:cs="Times New Roman"/>
          <w:b/>
          <w:bCs/>
          <w:kern w:val="32"/>
          <w:sz w:val="24"/>
          <w:szCs w:val="24"/>
        </w:rPr>
        <w:t xml:space="preserve">nformacje dotyczące ofert wariantowych, w tym informacje o sposobie przedstawiania ofert wariantowych oraz minimalne warunki, jakim muszą odpowiadać oferty wariantowe jeżeli zamawiający wymaga lub dopuszcza ich składanie </w:t>
      </w:r>
    </w:p>
    <w:p w:rsidR="00073E4B" w:rsidRPr="00073E4B" w:rsidRDefault="00073E4B" w:rsidP="00073E4B">
      <w:pPr>
        <w:autoSpaceDE w:val="0"/>
        <w:autoSpaceDN w:val="0"/>
        <w:adjustRightInd w:val="0"/>
        <w:spacing w:after="0" w:line="360" w:lineRule="auto"/>
        <w:outlineLvl w:val="0"/>
        <w:rPr>
          <w:rFonts w:ascii="Times New Roman" w:eastAsia="Times New Roman" w:hAnsi="Times New Roman" w:cs="Times New Roman"/>
          <w:color w:val="000000"/>
          <w:sz w:val="24"/>
          <w:szCs w:val="24"/>
          <w:lang w:eastAsia="pl-PL"/>
        </w:rPr>
      </w:pPr>
      <w:r w:rsidRPr="00073E4B">
        <w:rPr>
          <w:rFonts w:ascii="Times New Roman" w:eastAsia="Times New Roman" w:hAnsi="Times New Roman" w:cs="Times New Roman"/>
          <w:color w:val="000000"/>
          <w:sz w:val="24"/>
          <w:szCs w:val="24"/>
          <w:lang w:eastAsia="pl-PL"/>
        </w:rPr>
        <w:t xml:space="preserve">Nie dotyczy. </w:t>
      </w:r>
    </w:p>
    <w:p w:rsidR="00073E4B" w:rsidRPr="00073E4B" w:rsidRDefault="00073E4B" w:rsidP="00073E4B">
      <w:pPr>
        <w:keepNext/>
        <w:spacing w:before="240" w:after="60" w:line="240" w:lineRule="auto"/>
        <w:jc w:val="both"/>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23</w:t>
      </w:r>
      <w:r w:rsidR="00FF5146">
        <w:rPr>
          <w:rFonts w:ascii="Times New Roman" w:eastAsia="Times New Roman" w:hAnsi="Times New Roman" w:cs="Times New Roman"/>
          <w:b/>
          <w:bCs/>
          <w:kern w:val="32"/>
          <w:sz w:val="24"/>
          <w:szCs w:val="24"/>
        </w:rPr>
        <w:t>. W</w:t>
      </w:r>
      <w:r w:rsidR="00FF5146" w:rsidRPr="00073E4B">
        <w:rPr>
          <w:rFonts w:ascii="Times New Roman" w:eastAsia="Times New Roman" w:hAnsi="Times New Roman" w:cs="Times New Roman"/>
          <w:b/>
          <w:bCs/>
          <w:kern w:val="32"/>
          <w:sz w:val="24"/>
          <w:szCs w:val="24"/>
        </w:rPr>
        <w:t xml:space="preserve">ymagania w zakresie zatrudnienia na podstawie stosunku pracy, w okolicznościach, o których mowa w art. 95 </w:t>
      </w:r>
    </w:p>
    <w:p w:rsidR="00073E4B" w:rsidRPr="00073E4B" w:rsidRDefault="00073E4B" w:rsidP="00073E4B">
      <w:pPr>
        <w:autoSpaceDE w:val="0"/>
        <w:autoSpaceDN w:val="0"/>
        <w:adjustRightInd w:val="0"/>
        <w:spacing w:after="0" w:line="360" w:lineRule="auto"/>
        <w:outlineLvl w:val="0"/>
        <w:rPr>
          <w:rFonts w:ascii="Times New Roman" w:eastAsia="Times New Roman" w:hAnsi="Times New Roman" w:cs="Times New Roman"/>
          <w:color w:val="000000"/>
          <w:sz w:val="24"/>
          <w:szCs w:val="24"/>
          <w:lang w:eastAsia="pl-PL"/>
        </w:rPr>
      </w:pPr>
      <w:r w:rsidRPr="00073E4B">
        <w:rPr>
          <w:rFonts w:ascii="Times New Roman" w:eastAsia="Times New Roman" w:hAnsi="Times New Roman" w:cs="Times New Roman"/>
          <w:color w:val="000000"/>
          <w:sz w:val="24"/>
          <w:szCs w:val="24"/>
          <w:lang w:eastAsia="pl-PL"/>
        </w:rPr>
        <w:t xml:space="preserve">Nie dotyczy. </w:t>
      </w:r>
    </w:p>
    <w:p w:rsidR="00073E4B" w:rsidRPr="00073E4B" w:rsidRDefault="00073E4B" w:rsidP="00073E4B">
      <w:pPr>
        <w:keepNext/>
        <w:spacing w:before="240" w:after="60" w:line="240" w:lineRule="auto"/>
        <w:jc w:val="both"/>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24</w:t>
      </w:r>
      <w:r w:rsidR="00FF5146" w:rsidRPr="00073E4B">
        <w:rPr>
          <w:rFonts w:ascii="Times New Roman" w:eastAsia="Times New Roman" w:hAnsi="Times New Roman" w:cs="Times New Roman"/>
          <w:b/>
          <w:bCs/>
          <w:kern w:val="32"/>
          <w:sz w:val="24"/>
          <w:szCs w:val="24"/>
        </w:rPr>
        <w:t xml:space="preserve">. wymagania w zakresie zatrudnienia osób, o których mowa       w art. 96 ust. 2 pkt. 2, jeżeli zamawiający przewiduje takie wymagania </w:t>
      </w:r>
    </w:p>
    <w:p w:rsidR="00073E4B" w:rsidRPr="00073E4B" w:rsidRDefault="00073E4B" w:rsidP="00073E4B">
      <w:pPr>
        <w:autoSpaceDE w:val="0"/>
        <w:autoSpaceDN w:val="0"/>
        <w:adjustRightInd w:val="0"/>
        <w:spacing w:after="0" w:line="360" w:lineRule="auto"/>
        <w:outlineLvl w:val="0"/>
        <w:rPr>
          <w:rFonts w:ascii="Times New Roman" w:eastAsia="Times New Roman" w:hAnsi="Times New Roman" w:cs="Times New Roman"/>
          <w:color w:val="000000"/>
          <w:sz w:val="24"/>
          <w:szCs w:val="24"/>
          <w:lang w:eastAsia="pl-PL"/>
        </w:rPr>
      </w:pPr>
      <w:r w:rsidRPr="00073E4B">
        <w:rPr>
          <w:rFonts w:ascii="Times New Roman" w:eastAsia="Times New Roman" w:hAnsi="Times New Roman" w:cs="Times New Roman"/>
          <w:color w:val="000000"/>
          <w:sz w:val="24"/>
          <w:szCs w:val="24"/>
          <w:lang w:eastAsia="pl-PL"/>
        </w:rPr>
        <w:t xml:space="preserve">Nie dotyczy.  </w:t>
      </w:r>
    </w:p>
    <w:p w:rsidR="00073E4B" w:rsidRPr="00073E4B" w:rsidRDefault="00073E4B" w:rsidP="00073E4B">
      <w:pPr>
        <w:keepNext/>
        <w:spacing w:before="240" w:after="60" w:line="240" w:lineRule="auto"/>
        <w:jc w:val="both"/>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 xml:space="preserve">25. </w:t>
      </w:r>
      <w:r w:rsidR="00FF5146" w:rsidRPr="00073E4B">
        <w:rPr>
          <w:rFonts w:ascii="Times New Roman" w:eastAsia="Times New Roman" w:hAnsi="Times New Roman" w:cs="Times New Roman"/>
          <w:b/>
          <w:bCs/>
          <w:kern w:val="32"/>
          <w:sz w:val="24"/>
          <w:szCs w:val="24"/>
        </w:rPr>
        <w:t>informacje o zastrze</w:t>
      </w:r>
      <w:r w:rsidR="00745B7A">
        <w:rPr>
          <w:rFonts w:ascii="Times New Roman" w:eastAsia="Times New Roman" w:hAnsi="Times New Roman" w:cs="Times New Roman"/>
          <w:b/>
          <w:bCs/>
          <w:kern w:val="32"/>
          <w:sz w:val="24"/>
          <w:szCs w:val="24"/>
        </w:rPr>
        <w:t xml:space="preserve">żeniu możliwości ubiegania się </w:t>
      </w:r>
      <w:r w:rsidR="00FF5146" w:rsidRPr="00073E4B">
        <w:rPr>
          <w:rFonts w:ascii="Times New Roman" w:eastAsia="Times New Roman" w:hAnsi="Times New Roman" w:cs="Times New Roman"/>
          <w:b/>
          <w:bCs/>
          <w:kern w:val="32"/>
          <w:sz w:val="24"/>
          <w:szCs w:val="24"/>
        </w:rPr>
        <w:t xml:space="preserve"> o udzielenie zamówienia </w:t>
      </w:r>
      <w:r w:rsidR="00745B7A" w:rsidRPr="00073E4B">
        <w:rPr>
          <w:rFonts w:ascii="Times New Roman" w:eastAsia="Times New Roman" w:hAnsi="Times New Roman" w:cs="Times New Roman"/>
          <w:b/>
          <w:bCs/>
          <w:kern w:val="32"/>
          <w:sz w:val="24"/>
          <w:szCs w:val="24"/>
        </w:rPr>
        <w:t>wyłącznie</w:t>
      </w:r>
      <w:r w:rsidR="00FF5146" w:rsidRPr="00073E4B">
        <w:rPr>
          <w:rFonts w:ascii="Times New Roman" w:eastAsia="Times New Roman" w:hAnsi="Times New Roman" w:cs="Times New Roman"/>
          <w:b/>
          <w:bCs/>
          <w:kern w:val="32"/>
          <w:sz w:val="24"/>
          <w:szCs w:val="24"/>
        </w:rPr>
        <w:t xml:space="preserve"> przez wykonawców, o których mowa w art. 94, jeżeli zamawiający przewiduje takie wymagania</w:t>
      </w:r>
    </w:p>
    <w:p w:rsidR="00073E4B" w:rsidRPr="00073E4B" w:rsidRDefault="00073E4B" w:rsidP="00073E4B">
      <w:pPr>
        <w:autoSpaceDE w:val="0"/>
        <w:autoSpaceDN w:val="0"/>
        <w:adjustRightInd w:val="0"/>
        <w:spacing w:after="0" w:line="360" w:lineRule="auto"/>
        <w:outlineLvl w:val="0"/>
        <w:rPr>
          <w:rFonts w:ascii="Times New Roman" w:eastAsia="Times New Roman" w:hAnsi="Times New Roman" w:cs="Times New Roman"/>
          <w:sz w:val="24"/>
          <w:szCs w:val="24"/>
          <w:lang w:eastAsia="pl-PL"/>
        </w:rPr>
      </w:pPr>
      <w:r w:rsidRPr="00073E4B">
        <w:rPr>
          <w:rFonts w:ascii="Times New Roman" w:eastAsia="Times New Roman" w:hAnsi="Times New Roman" w:cs="Times New Roman"/>
          <w:sz w:val="24"/>
          <w:szCs w:val="24"/>
          <w:lang w:eastAsia="pl-PL"/>
        </w:rPr>
        <w:t xml:space="preserve">Nie dotyczy. </w:t>
      </w:r>
    </w:p>
    <w:p w:rsidR="00073E4B" w:rsidRPr="00073E4B" w:rsidRDefault="00073E4B" w:rsidP="00073E4B">
      <w:pPr>
        <w:keepNext/>
        <w:spacing w:before="240" w:after="60" w:line="240" w:lineRule="auto"/>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 xml:space="preserve">26. </w:t>
      </w:r>
      <w:r w:rsidR="00FF5146" w:rsidRPr="00073E4B">
        <w:rPr>
          <w:rFonts w:ascii="Times New Roman" w:eastAsia="Times New Roman" w:hAnsi="Times New Roman" w:cs="Times New Roman"/>
          <w:b/>
          <w:bCs/>
          <w:kern w:val="32"/>
          <w:sz w:val="24"/>
          <w:szCs w:val="24"/>
        </w:rPr>
        <w:t xml:space="preserve">wymagania dotyczące wadium </w:t>
      </w:r>
    </w:p>
    <w:p w:rsidR="00073E4B" w:rsidRPr="00073E4B" w:rsidRDefault="00073E4B" w:rsidP="00073E4B">
      <w:pPr>
        <w:autoSpaceDE w:val="0"/>
        <w:autoSpaceDN w:val="0"/>
        <w:adjustRightInd w:val="0"/>
        <w:spacing w:after="0" w:line="360" w:lineRule="auto"/>
        <w:outlineLvl w:val="0"/>
        <w:rPr>
          <w:rFonts w:ascii="Times New Roman" w:eastAsia="Times New Roman" w:hAnsi="Times New Roman" w:cs="Times New Roman"/>
          <w:sz w:val="24"/>
          <w:szCs w:val="24"/>
          <w:lang w:eastAsia="pl-PL"/>
        </w:rPr>
      </w:pPr>
      <w:r w:rsidRPr="00073E4B">
        <w:rPr>
          <w:rFonts w:ascii="Times New Roman" w:eastAsia="Times New Roman" w:hAnsi="Times New Roman" w:cs="Times New Roman"/>
          <w:sz w:val="24"/>
          <w:szCs w:val="24"/>
          <w:lang w:eastAsia="pl-PL"/>
        </w:rPr>
        <w:t xml:space="preserve">Zamawiający nie żąda od Wykonawców wniesienia wadium. </w:t>
      </w:r>
    </w:p>
    <w:p w:rsidR="00073E4B" w:rsidRPr="00073E4B" w:rsidRDefault="00073E4B" w:rsidP="00745B7A">
      <w:pPr>
        <w:keepNext/>
        <w:spacing w:before="240" w:after="60" w:line="240" w:lineRule="auto"/>
        <w:jc w:val="both"/>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 xml:space="preserve">27. </w:t>
      </w:r>
      <w:r w:rsidR="00FF5146" w:rsidRPr="00073E4B">
        <w:rPr>
          <w:rFonts w:ascii="Times New Roman" w:eastAsia="Times New Roman" w:hAnsi="Times New Roman" w:cs="Times New Roman"/>
          <w:b/>
          <w:bCs/>
          <w:kern w:val="32"/>
          <w:sz w:val="24"/>
          <w:szCs w:val="24"/>
        </w:rPr>
        <w:t xml:space="preserve">informacje o przewidywanych zamówieniach, o których mowa w art. 214 ust. 1 pkt. 7 i 8, jeżeli zamawiający przewiduje udzielenie takich zamówień </w:t>
      </w:r>
    </w:p>
    <w:p w:rsidR="00073E4B" w:rsidRPr="00073E4B" w:rsidRDefault="00073E4B" w:rsidP="00073E4B">
      <w:pPr>
        <w:keepNext/>
        <w:spacing w:after="0" w:line="360" w:lineRule="auto"/>
        <w:outlineLvl w:val="0"/>
        <w:rPr>
          <w:rFonts w:ascii="Times New Roman" w:eastAsia="Times New Roman" w:hAnsi="Times New Roman" w:cs="Times New Roman"/>
          <w:bCs/>
          <w:kern w:val="32"/>
          <w:sz w:val="24"/>
          <w:szCs w:val="24"/>
        </w:rPr>
      </w:pPr>
      <w:r w:rsidRPr="00073E4B">
        <w:rPr>
          <w:rFonts w:ascii="Times New Roman" w:eastAsia="Times New Roman" w:hAnsi="Times New Roman" w:cs="Times New Roman"/>
          <w:bCs/>
          <w:kern w:val="32"/>
          <w:sz w:val="24"/>
          <w:szCs w:val="24"/>
        </w:rPr>
        <w:t xml:space="preserve">Nie dotyczy. </w:t>
      </w:r>
    </w:p>
    <w:p w:rsidR="00073E4B" w:rsidRPr="00073E4B" w:rsidRDefault="00073E4B" w:rsidP="00073E4B">
      <w:pPr>
        <w:keepNext/>
        <w:spacing w:before="240" w:after="60" w:line="240" w:lineRule="auto"/>
        <w:jc w:val="both"/>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 xml:space="preserve">28. </w:t>
      </w:r>
      <w:r w:rsidR="00FF5146" w:rsidRPr="00073E4B">
        <w:rPr>
          <w:rFonts w:ascii="Times New Roman" w:eastAsia="Times New Roman" w:hAnsi="Times New Roman" w:cs="Times New Roman"/>
          <w:b/>
          <w:bCs/>
          <w:kern w:val="32"/>
          <w:sz w:val="24"/>
          <w:szCs w:val="24"/>
        </w:rPr>
        <w:t xml:space="preserve">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 </w:t>
      </w:r>
    </w:p>
    <w:p w:rsidR="00073E4B" w:rsidRPr="00073E4B" w:rsidRDefault="00073E4B" w:rsidP="00073E4B">
      <w:pPr>
        <w:autoSpaceDE w:val="0"/>
        <w:autoSpaceDN w:val="0"/>
        <w:adjustRightInd w:val="0"/>
        <w:spacing w:after="0" w:line="360" w:lineRule="auto"/>
        <w:outlineLvl w:val="0"/>
        <w:rPr>
          <w:rFonts w:ascii="Times New Roman" w:eastAsia="Times New Roman" w:hAnsi="Times New Roman" w:cs="Times New Roman"/>
          <w:sz w:val="24"/>
          <w:szCs w:val="24"/>
          <w:lang w:eastAsia="pl-PL"/>
        </w:rPr>
      </w:pPr>
      <w:r w:rsidRPr="00073E4B">
        <w:rPr>
          <w:rFonts w:ascii="Times New Roman" w:eastAsia="Times New Roman" w:hAnsi="Times New Roman" w:cs="Times New Roman"/>
          <w:sz w:val="24"/>
          <w:szCs w:val="24"/>
          <w:lang w:eastAsia="pl-PL"/>
        </w:rPr>
        <w:t xml:space="preserve">Nie dotyczy. </w:t>
      </w:r>
    </w:p>
    <w:p w:rsidR="00073E4B" w:rsidRPr="00073E4B" w:rsidRDefault="00073E4B" w:rsidP="00073E4B">
      <w:pPr>
        <w:keepNext/>
        <w:spacing w:before="240" w:after="60" w:line="240" w:lineRule="auto"/>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 xml:space="preserve">29. </w:t>
      </w:r>
      <w:r w:rsidR="00FF5146" w:rsidRPr="00073E4B">
        <w:rPr>
          <w:rFonts w:ascii="Times New Roman" w:eastAsia="Times New Roman" w:hAnsi="Times New Roman" w:cs="Times New Roman"/>
          <w:b/>
          <w:bCs/>
          <w:kern w:val="32"/>
          <w:sz w:val="24"/>
          <w:szCs w:val="24"/>
        </w:rPr>
        <w:t xml:space="preserve">informacje dotyczące walut obcych </w:t>
      </w:r>
    </w:p>
    <w:p w:rsidR="00073E4B" w:rsidRPr="00073E4B" w:rsidRDefault="00073E4B" w:rsidP="00073E4B">
      <w:pPr>
        <w:autoSpaceDE w:val="0"/>
        <w:autoSpaceDN w:val="0"/>
        <w:adjustRightInd w:val="0"/>
        <w:spacing w:after="0" w:line="360" w:lineRule="auto"/>
        <w:outlineLvl w:val="0"/>
        <w:rPr>
          <w:rFonts w:ascii="Times New Roman" w:eastAsia="Times New Roman" w:hAnsi="Times New Roman" w:cs="Times New Roman"/>
          <w:sz w:val="24"/>
          <w:szCs w:val="24"/>
          <w:lang w:eastAsia="pl-PL"/>
        </w:rPr>
      </w:pPr>
      <w:r w:rsidRPr="00073E4B">
        <w:rPr>
          <w:rFonts w:ascii="Times New Roman" w:eastAsia="Times New Roman" w:hAnsi="Times New Roman" w:cs="Times New Roman"/>
          <w:sz w:val="24"/>
          <w:szCs w:val="24"/>
          <w:lang w:eastAsia="pl-PL"/>
        </w:rPr>
        <w:t xml:space="preserve">Nie dotyczy. </w:t>
      </w:r>
    </w:p>
    <w:p w:rsidR="00073E4B" w:rsidRPr="00073E4B" w:rsidRDefault="00073E4B" w:rsidP="00073E4B">
      <w:pPr>
        <w:keepNext/>
        <w:spacing w:before="240" w:after="60" w:line="240" w:lineRule="auto"/>
        <w:jc w:val="both"/>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 xml:space="preserve">30. </w:t>
      </w:r>
      <w:r w:rsidR="00FF5146" w:rsidRPr="00073E4B">
        <w:rPr>
          <w:rFonts w:ascii="Times New Roman" w:eastAsia="Times New Roman" w:hAnsi="Times New Roman" w:cs="Times New Roman"/>
          <w:b/>
          <w:bCs/>
          <w:kern w:val="32"/>
          <w:sz w:val="24"/>
          <w:szCs w:val="24"/>
        </w:rPr>
        <w:t xml:space="preserve">informacje dotyczące zwrotu kosztów udziału  w postępowaniu, jeżeli, zamawiający przewiduje ich zwrot </w:t>
      </w:r>
    </w:p>
    <w:p w:rsidR="00073E4B" w:rsidRPr="00073E4B" w:rsidRDefault="00073E4B" w:rsidP="00073E4B">
      <w:pPr>
        <w:autoSpaceDE w:val="0"/>
        <w:autoSpaceDN w:val="0"/>
        <w:adjustRightInd w:val="0"/>
        <w:spacing w:after="0" w:line="360" w:lineRule="auto"/>
        <w:outlineLvl w:val="0"/>
        <w:rPr>
          <w:rFonts w:ascii="Times New Roman" w:eastAsia="Times New Roman" w:hAnsi="Times New Roman" w:cs="Times New Roman"/>
          <w:sz w:val="24"/>
          <w:szCs w:val="24"/>
          <w:lang w:eastAsia="pl-PL"/>
        </w:rPr>
      </w:pPr>
      <w:r w:rsidRPr="00073E4B">
        <w:rPr>
          <w:rFonts w:ascii="Times New Roman" w:eastAsia="Times New Roman" w:hAnsi="Times New Roman" w:cs="Times New Roman"/>
          <w:sz w:val="24"/>
          <w:szCs w:val="24"/>
          <w:lang w:eastAsia="pl-PL"/>
        </w:rPr>
        <w:t xml:space="preserve">Nie dotyczy. </w:t>
      </w:r>
    </w:p>
    <w:p w:rsidR="00073E4B" w:rsidRPr="00073E4B" w:rsidRDefault="00073E4B" w:rsidP="00745B7A">
      <w:pPr>
        <w:keepNext/>
        <w:spacing w:before="240" w:after="60" w:line="240" w:lineRule="auto"/>
        <w:jc w:val="both"/>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lastRenderedPageBreak/>
        <w:t>31</w:t>
      </w:r>
      <w:r w:rsidR="00FF5146" w:rsidRPr="00073E4B">
        <w:rPr>
          <w:rFonts w:ascii="Times New Roman" w:eastAsia="Times New Roman" w:hAnsi="Times New Roman" w:cs="Times New Roman"/>
          <w:b/>
          <w:bCs/>
          <w:kern w:val="32"/>
          <w:sz w:val="24"/>
          <w:szCs w:val="24"/>
        </w:rPr>
        <w:t xml:space="preserve">. informacje o obowiązku osobistego wykonania przez wykonawcę kluczowych zadań, jeżeli zamawiający dokonuje takiego zastrzeżenia zgodnie z art. 60 i art. 121 </w:t>
      </w:r>
    </w:p>
    <w:p w:rsidR="00073E4B" w:rsidRPr="00073E4B" w:rsidRDefault="00073E4B" w:rsidP="00073E4B">
      <w:pPr>
        <w:keepNext/>
        <w:spacing w:before="240" w:after="60" w:line="240" w:lineRule="auto"/>
        <w:outlineLvl w:val="0"/>
        <w:rPr>
          <w:rFonts w:ascii="Times New Roman" w:eastAsia="Times New Roman" w:hAnsi="Times New Roman" w:cs="Times New Roman"/>
          <w:bCs/>
          <w:kern w:val="32"/>
          <w:sz w:val="24"/>
          <w:szCs w:val="24"/>
        </w:rPr>
      </w:pPr>
      <w:r w:rsidRPr="00073E4B">
        <w:rPr>
          <w:rFonts w:ascii="Times New Roman" w:eastAsia="Times New Roman" w:hAnsi="Times New Roman" w:cs="Times New Roman"/>
          <w:bCs/>
          <w:kern w:val="32"/>
          <w:sz w:val="24"/>
          <w:szCs w:val="24"/>
        </w:rPr>
        <w:t xml:space="preserve">Nie dotyczy. </w:t>
      </w:r>
    </w:p>
    <w:p w:rsidR="00073E4B" w:rsidRPr="00073E4B" w:rsidRDefault="00073E4B" w:rsidP="00745B7A">
      <w:pPr>
        <w:keepNext/>
        <w:spacing w:before="240" w:after="60" w:line="240" w:lineRule="auto"/>
        <w:jc w:val="both"/>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 xml:space="preserve">32. </w:t>
      </w:r>
      <w:r w:rsidR="00FF5146" w:rsidRPr="00073E4B">
        <w:rPr>
          <w:rFonts w:ascii="Times New Roman" w:eastAsia="Times New Roman" w:hAnsi="Times New Roman" w:cs="Times New Roman"/>
          <w:b/>
          <w:bCs/>
          <w:kern w:val="32"/>
          <w:sz w:val="24"/>
          <w:szCs w:val="24"/>
        </w:rPr>
        <w:t xml:space="preserve">maksymalna liczba wykonawców, z którymi zamawiający zawrze umowę ramową, jeżeli zamawiający przewiduje zawarcie umowy ramowej </w:t>
      </w:r>
    </w:p>
    <w:p w:rsidR="00073E4B" w:rsidRPr="00073E4B" w:rsidRDefault="00073E4B" w:rsidP="00073E4B">
      <w:pPr>
        <w:autoSpaceDE w:val="0"/>
        <w:autoSpaceDN w:val="0"/>
        <w:adjustRightInd w:val="0"/>
        <w:spacing w:after="0" w:line="360" w:lineRule="auto"/>
        <w:outlineLvl w:val="0"/>
        <w:rPr>
          <w:rFonts w:ascii="Times New Roman" w:eastAsia="Times New Roman" w:hAnsi="Times New Roman" w:cs="Times New Roman"/>
          <w:sz w:val="24"/>
          <w:szCs w:val="24"/>
          <w:lang w:eastAsia="pl-PL"/>
        </w:rPr>
      </w:pPr>
      <w:r w:rsidRPr="00073E4B">
        <w:rPr>
          <w:rFonts w:ascii="Times New Roman" w:eastAsia="Times New Roman" w:hAnsi="Times New Roman" w:cs="Times New Roman"/>
          <w:sz w:val="24"/>
          <w:szCs w:val="24"/>
          <w:lang w:eastAsia="pl-PL"/>
        </w:rPr>
        <w:t xml:space="preserve">Nie dotyczy. </w:t>
      </w:r>
    </w:p>
    <w:p w:rsidR="00073E4B" w:rsidRPr="00073E4B" w:rsidRDefault="00073E4B" w:rsidP="00745B7A">
      <w:pPr>
        <w:keepNext/>
        <w:spacing w:before="240" w:after="60" w:line="240" w:lineRule="auto"/>
        <w:jc w:val="both"/>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 xml:space="preserve">33. </w:t>
      </w:r>
      <w:r w:rsidR="00FF5146" w:rsidRPr="00073E4B">
        <w:rPr>
          <w:rFonts w:ascii="Times New Roman" w:eastAsia="Times New Roman" w:hAnsi="Times New Roman" w:cs="Times New Roman"/>
          <w:b/>
          <w:bCs/>
          <w:kern w:val="32"/>
          <w:sz w:val="24"/>
          <w:szCs w:val="24"/>
        </w:rPr>
        <w:t xml:space="preserve">informacje o przewidywanym wyborze najkorzystniejszej oferty z zastosowaniem aukcji elektronicznej wraz    z informacjami, o których mowa w art. 230, jeżeli zamawiający przewiduje aukcję elektroniczną </w:t>
      </w:r>
    </w:p>
    <w:p w:rsidR="00073E4B" w:rsidRPr="00073E4B" w:rsidRDefault="00073E4B" w:rsidP="00073E4B">
      <w:pPr>
        <w:autoSpaceDE w:val="0"/>
        <w:autoSpaceDN w:val="0"/>
        <w:adjustRightInd w:val="0"/>
        <w:spacing w:after="0" w:line="360" w:lineRule="auto"/>
        <w:outlineLvl w:val="0"/>
        <w:rPr>
          <w:rFonts w:ascii="Times New Roman" w:eastAsia="Times New Roman" w:hAnsi="Times New Roman" w:cs="Times New Roman"/>
          <w:sz w:val="24"/>
          <w:szCs w:val="24"/>
          <w:lang w:eastAsia="pl-PL"/>
        </w:rPr>
      </w:pPr>
      <w:r w:rsidRPr="00073E4B">
        <w:rPr>
          <w:rFonts w:ascii="Times New Roman" w:eastAsia="Times New Roman" w:hAnsi="Times New Roman" w:cs="Times New Roman"/>
          <w:sz w:val="24"/>
          <w:szCs w:val="24"/>
          <w:lang w:eastAsia="pl-PL"/>
        </w:rPr>
        <w:t xml:space="preserve">Nie dotyczy. </w:t>
      </w:r>
    </w:p>
    <w:p w:rsidR="00073E4B" w:rsidRPr="00073E4B" w:rsidRDefault="00073E4B" w:rsidP="00F97181">
      <w:pPr>
        <w:keepNext/>
        <w:spacing w:before="240" w:after="60" w:line="240" w:lineRule="auto"/>
        <w:jc w:val="both"/>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 xml:space="preserve">34. </w:t>
      </w:r>
      <w:r w:rsidR="00F97181">
        <w:rPr>
          <w:rFonts w:ascii="Times New Roman" w:eastAsia="Times New Roman" w:hAnsi="Times New Roman" w:cs="Times New Roman"/>
          <w:b/>
          <w:bCs/>
          <w:kern w:val="32"/>
          <w:sz w:val="24"/>
          <w:szCs w:val="24"/>
        </w:rPr>
        <w:t>Wymóg lub możliwości złożenia oferty w postaci katalogów elektronicznych lub dołączenia katalogów elektronicznych do oferty, w sytuacji określonej w art. 93</w:t>
      </w:r>
    </w:p>
    <w:p w:rsidR="00073E4B" w:rsidRPr="00073E4B" w:rsidRDefault="00073E4B" w:rsidP="00073E4B">
      <w:pPr>
        <w:keepNext/>
        <w:spacing w:before="240" w:after="60" w:line="240" w:lineRule="auto"/>
        <w:outlineLvl w:val="0"/>
        <w:rPr>
          <w:rFonts w:ascii="Times New Roman" w:eastAsia="Times New Roman" w:hAnsi="Times New Roman" w:cs="Times New Roman"/>
          <w:bCs/>
          <w:kern w:val="32"/>
          <w:sz w:val="24"/>
          <w:szCs w:val="24"/>
        </w:rPr>
      </w:pPr>
      <w:r w:rsidRPr="00073E4B">
        <w:rPr>
          <w:rFonts w:ascii="Times New Roman" w:eastAsia="Times New Roman" w:hAnsi="Times New Roman" w:cs="Times New Roman"/>
          <w:bCs/>
          <w:kern w:val="32"/>
          <w:sz w:val="24"/>
          <w:szCs w:val="24"/>
        </w:rPr>
        <w:t xml:space="preserve">Nie dotyczy. </w:t>
      </w:r>
    </w:p>
    <w:p w:rsidR="00073E4B" w:rsidRPr="00073E4B" w:rsidRDefault="00073E4B" w:rsidP="00073E4B">
      <w:pPr>
        <w:keepNext/>
        <w:spacing w:before="240" w:after="60" w:line="240" w:lineRule="auto"/>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 xml:space="preserve">35. </w:t>
      </w:r>
      <w:r w:rsidR="00AC4E4C">
        <w:rPr>
          <w:rFonts w:ascii="Times New Roman" w:eastAsia="Times New Roman" w:hAnsi="Times New Roman" w:cs="Times New Roman"/>
          <w:b/>
          <w:bCs/>
          <w:kern w:val="32"/>
          <w:sz w:val="24"/>
          <w:szCs w:val="24"/>
        </w:rPr>
        <w:t xml:space="preserve">Informacje dotyczące zabezpieczenia należytego wykonania umowy, jeżeli Zamawiający je przywiduje </w:t>
      </w:r>
    </w:p>
    <w:p w:rsidR="00073E4B" w:rsidRPr="00073E4B" w:rsidRDefault="00073E4B" w:rsidP="00073E4B">
      <w:pPr>
        <w:autoSpaceDE w:val="0"/>
        <w:autoSpaceDN w:val="0"/>
        <w:adjustRightInd w:val="0"/>
        <w:spacing w:after="0" w:line="360" w:lineRule="auto"/>
        <w:outlineLvl w:val="0"/>
        <w:rPr>
          <w:rFonts w:ascii="Times New Roman" w:eastAsia="Times New Roman" w:hAnsi="Times New Roman" w:cs="Times New Roman"/>
          <w:sz w:val="24"/>
          <w:szCs w:val="24"/>
          <w:lang w:eastAsia="pl-PL"/>
        </w:rPr>
      </w:pPr>
      <w:r w:rsidRPr="00073E4B">
        <w:rPr>
          <w:rFonts w:ascii="Times New Roman" w:eastAsia="Times New Roman" w:hAnsi="Times New Roman" w:cs="Times New Roman"/>
          <w:b/>
          <w:bCs/>
          <w:sz w:val="24"/>
          <w:szCs w:val="24"/>
          <w:lang w:eastAsia="pl-PL"/>
        </w:rPr>
        <w:t xml:space="preserve"> </w:t>
      </w:r>
      <w:r w:rsidRPr="00073E4B">
        <w:rPr>
          <w:rFonts w:ascii="Times New Roman" w:eastAsia="Times New Roman" w:hAnsi="Times New Roman" w:cs="Times New Roman"/>
          <w:sz w:val="24"/>
          <w:szCs w:val="24"/>
          <w:lang w:eastAsia="pl-PL"/>
        </w:rPr>
        <w:t xml:space="preserve">Nie dotyczy </w:t>
      </w:r>
    </w:p>
    <w:p w:rsidR="00073E4B" w:rsidRPr="00073E4B" w:rsidRDefault="00073E4B" w:rsidP="00073E4B">
      <w:pPr>
        <w:keepNext/>
        <w:spacing w:before="240" w:after="60" w:line="240" w:lineRule="auto"/>
        <w:outlineLvl w:val="0"/>
        <w:rPr>
          <w:rFonts w:ascii="Times New Roman" w:eastAsia="Times New Roman" w:hAnsi="Times New Roman" w:cs="Times New Roman"/>
          <w:b/>
          <w:bCs/>
          <w:kern w:val="32"/>
          <w:sz w:val="24"/>
          <w:szCs w:val="24"/>
        </w:rPr>
      </w:pPr>
      <w:r w:rsidRPr="00073E4B">
        <w:rPr>
          <w:rFonts w:ascii="Times New Roman" w:eastAsia="Times New Roman" w:hAnsi="Times New Roman" w:cs="Times New Roman"/>
          <w:b/>
          <w:bCs/>
          <w:kern w:val="32"/>
          <w:sz w:val="24"/>
          <w:szCs w:val="24"/>
        </w:rPr>
        <w:t>36.</w:t>
      </w:r>
      <w:r w:rsidR="00AC4E4C">
        <w:rPr>
          <w:rFonts w:ascii="Times New Roman" w:eastAsia="Times New Roman" w:hAnsi="Times New Roman" w:cs="Times New Roman"/>
          <w:b/>
          <w:bCs/>
          <w:kern w:val="32"/>
          <w:sz w:val="24"/>
          <w:szCs w:val="24"/>
        </w:rPr>
        <w:t xml:space="preserve"> Pouczenie o środkach ochrony prawnej przysługujących Wykonawcy  </w:t>
      </w:r>
      <w:r w:rsidRPr="00073E4B">
        <w:rPr>
          <w:rFonts w:ascii="Times New Roman" w:eastAsia="Times New Roman" w:hAnsi="Times New Roman" w:cs="Times New Roman"/>
          <w:b/>
          <w:bCs/>
          <w:kern w:val="32"/>
          <w:sz w:val="24"/>
          <w:szCs w:val="24"/>
        </w:rPr>
        <w:t xml:space="preserve"> </w:t>
      </w:r>
    </w:p>
    <w:p w:rsidR="00073E4B" w:rsidRPr="00073E4B" w:rsidRDefault="00073E4B" w:rsidP="00073E4B">
      <w:pPr>
        <w:numPr>
          <w:ilvl w:val="0"/>
          <w:numId w:val="29"/>
        </w:numPr>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Wykonawcom, a także innemu podmiotowi, jeżeli ma lub miał interes w uzyskaniu danego zamówienia oraz poniósł lub może ponieść szkodę w wyniku naruszenia przez Zamawiającego przepisów ustawy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 xml:space="preserve">, przysługują środki ochrony prawnej przewidziane w dziale IX ustawy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w:t>
      </w:r>
    </w:p>
    <w:p w:rsidR="00073E4B" w:rsidRPr="00073E4B" w:rsidRDefault="00073E4B" w:rsidP="00073E4B">
      <w:pPr>
        <w:numPr>
          <w:ilvl w:val="0"/>
          <w:numId w:val="29"/>
        </w:numPr>
        <w:autoSpaceDE w:val="0"/>
        <w:autoSpaceDN w:val="0"/>
        <w:adjustRightInd w:val="0"/>
        <w:spacing w:after="0" w:line="360" w:lineRule="auto"/>
        <w:rPr>
          <w:rFonts w:ascii="Times New Roman" w:eastAsia="Times New Roman" w:hAnsi="Times New Roman" w:cs="Times New Roman"/>
          <w:sz w:val="24"/>
          <w:szCs w:val="24"/>
          <w:lang w:eastAsia="pl-PL"/>
        </w:rPr>
      </w:pPr>
      <w:r w:rsidRPr="00073E4B">
        <w:rPr>
          <w:rFonts w:ascii="Times New Roman" w:eastAsia="Times New Roman" w:hAnsi="Times New Roman" w:cs="Times New Roman"/>
          <w:sz w:val="24"/>
          <w:szCs w:val="24"/>
          <w:lang w:eastAsia="pl-PL"/>
        </w:rPr>
        <w:t>W niniejszym postępowaniu Wykonawcy przysługuje odwołanie na:</w:t>
      </w:r>
    </w:p>
    <w:p w:rsidR="00073E4B" w:rsidRPr="00073E4B" w:rsidRDefault="00073E4B" w:rsidP="00073E4B">
      <w:pPr>
        <w:numPr>
          <w:ilvl w:val="5"/>
          <w:numId w:val="19"/>
        </w:numPr>
        <w:autoSpaceDE w:val="0"/>
        <w:autoSpaceDN w:val="0"/>
        <w:adjustRightInd w:val="0"/>
        <w:spacing w:after="0" w:line="360" w:lineRule="auto"/>
        <w:ind w:left="426"/>
        <w:jc w:val="both"/>
        <w:rPr>
          <w:rFonts w:ascii="Times New Roman" w:eastAsia="Times New Roman" w:hAnsi="Times New Roman" w:cs="Times New Roman"/>
          <w:sz w:val="24"/>
          <w:szCs w:val="24"/>
          <w:lang w:eastAsia="pl-PL"/>
        </w:rPr>
      </w:pPr>
      <w:r w:rsidRPr="00073E4B">
        <w:rPr>
          <w:rFonts w:ascii="Times New Roman" w:eastAsia="Times New Roman" w:hAnsi="Times New Roman" w:cs="Times New Roman"/>
          <w:sz w:val="24"/>
          <w:szCs w:val="24"/>
          <w:lang w:eastAsia="pl-PL"/>
        </w:rPr>
        <w:t xml:space="preserve">niezgodną z przepisami ustawy </w:t>
      </w:r>
      <w:proofErr w:type="spellStart"/>
      <w:r w:rsidRPr="00073E4B">
        <w:rPr>
          <w:rFonts w:ascii="Times New Roman" w:eastAsia="Times New Roman" w:hAnsi="Times New Roman" w:cs="Times New Roman"/>
          <w:sz w:val="24"/>
          <w:szCs w:val="24"/>
          <w:lang w:eastAsia="pl-PL"/>
        </w:rPr>
        <w:t>Pzp</w:t>
      </w:r>
      <w:proofErr w:type="spellEnd"/>
      <w:r w:rsidRPr="00073E4B">
        <w:rPr>
          <w:rFonts w:ascii="Times New Roman" w:eastAsia="Times New Roman" w:hAnsi="Times New Roman" w:cs="Times New Roman"/>
          <w:sz w:val="24"/>
          <w:szCs w:val="24"/>
          <w:lang w:eastAsia="pl-PL"/>
        </w:rPr>
        <w:t xml:space="preserve"> czynność Zamawiającego, podjętą w postępowaniu                 o     udzielenie zamówienia, w tym na projektowane postanowienia umowy,</w:t>
      </w:r>
    </w:p>
    <w:p w:rsidR="00073E4B" w:rsidRPr="00073E4B" w:rsidRDefault="00073E4B" w:rsidP="00073E4B">
      <w:pPr>
        <w:numPr>
          <w:ilvl w:val="0"/>
          <w:numId w:val="19"/>
        </w:numPr>
        <w:autoSpaceDE w:val="0"/>
        <w:autoSpaceDN w:val="0"/>
        <w:adjustRightInd w:val="0"/>
        <w:spacing w:after="0" w:line="360" w:lineRule="auto"/>
        <w:rPr>
          <w:rFonts w:ascii="Times New Roman" w:eastAsia="Times New Roman" w:hAnsi="Times New Roman" w:cs="Times New Roman"/>
          <w:sz w:val="24"/>
          <w:szCs w:val="24"/>
          <w:lang w:eastAsia="pl-PL"/>
        </w:rPr>
      </w:pPr>
      <w:r w:rsidRPr="00073E4B">
        <w:rPr>
          <w:rFonts w:ascii="Times New Roman" w:eastAsia="Times New Roman" w:hAnsi="Times New Roman" w:cs="Times New Roman"/>
          <w:sz w:val="24"/>
          <w:szCs w:val="24"/>
          <w:lang w:eastAsia="pl-PL"/>
        </w:rPr>
        <w:t xml:space="preserve">zaniechanie czynności w postepowaniu o udzielenie zamówienia, do której zamawiający był obowiązany na podstawie ustawy </w:t>
      </w:r>
      <w:proofErr w:type="spellStart"/>
      <w:r w:rsidRPr="00073E4B">
        <w:rPr>
          <w:rFonts w:ascii="Times New Roman" w:eastAsia="Times New Roman" w:hAnsi="Times New Roman" w:cs="Times New Roman"/>
          <w:sz w:val="24"/>
          <w:szCs w:val="24"/>
          <w:lang w:eastAsia="pl-PL"/>
        </w:rPr>
        <w:t>Pzp</w:t>
      </w:r>
      <w:proofErr w:type="spellEnd"/>
      <w:r w:rsidRPr="00073E4B">
        <w:rPr>
          <w:rFonts w:ascii="Times New Roman" w:eastAsia="Times New Roman" w:hAnsi="Times New Roman" w:cs="Times New Roman"/>
          <w:sz w:val="24"/>
          <w:szCs w:val="24"/>
          <w:lang w:eastAsia="pl-PL"/>
        </w:rPr>
        <w:t>,</w:t>
      </w:r>
    </w:p>
    <w:p w:rsidR="00073E4B" w:rsidRPr="00073E4B" w:rsidRDefault="00073E4B" w:rsidP="00073E4B">
      <w:pPr>
        <w:numPr>
          <w:ilvl w:val="0"/>
          <w:numId w:val="29"/>
        </w:numPr>
        <w:spacing w:after="0" w:line="360" w:lineRule="auto"/>
        <w:contextualSpacing/>
        <w:rPr>
          <w:rFonts w:ascii="Times New Roman" w:hAnsi="Times New Roman"/>
          <w:color w:val="000000"/>
          <w:sz w:val="24"/>
          <w:szCs w:val="24"/>
        </w:rPr>
      </w:pPr>
      <w:r w:rsidRPr="00073E4B">
        <w:rPr>
          <w:rFonts w:ascii="Times New Roman" w:hAnsi="Times New Roman"/>
          <w:color w:val="000000"/>
          <w:sz w:val="24"/>
          <w:szCs w:val="24"/>
        </w:rPr>
        <w:t xml:space="preserve">Odwołanie wnosi się do Prezesa Izby. </w:t>
      </w:r>
    </w:p>
    <w:p w:rsidR="00073E4B" w:rsidRPr="00073E4B" w:rsidRDefault="00073E4B" w:rsidP="00073E4B">
      <w:pPr>
        <w:numPr>
          <w:ilvl w:val="0"/>
          <w:numId w:val="29"/>
        </w:numPr>
        <w:spacing w:after="0" w:line="360" w:lineRule="auto"/>
        <w:contextualSpacing/>
        <w:jc w:val="both"/>
        <w:rPr>
          <w:rFonts w:ascii="Times New Roman" w:hAnsi="Times New Roman"/>
          <w:color w:val="000000"/>
          <w:sz w:val="24"/>
          <w:szCs w:val="24"/>
        </w:rPr>
      </w:pPr>
      <w:r w:rsidRPr="00073E4B">
        <w:rPr>
          <w:rFonts w:ascii="Times New Roman" w:hAnsi="Times New Roman"/>
          <w:color w:val="000000"/>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073E4B" w:rsidRPr="00073E4B" w:rsidRDefault="00073E4B" w:rsidP="00073E4B">
      <w:pPr>
        <w:numPr>
          <w:ilvl w:val="0"/>
          <w:numId w:val="29"/>
        </w:numPr>
        <w:spacing w:after="0" w:line="360" w:lineRule="auto"/>
        <w:contextualSpacing/>
        <w:jc w:val="both"/>
        <w:rPr>
          <w:rFonts w:ascii="Times New Roman" w:hAnsi="Times New Roman"/>
          <w:color w:val="000000"/>
          <w:sz w:val="24"/>
          <w:szCs w:val="24"/>
        </w:rPr>
      </w:pPr>
      <w:r w:rsidRPr="00073E4B">
        <w:rPr>
          <w:rFonts w:ascii="Times New Roman" w:hAnsi="Times New Roman"/>
          <w:color w:val="000000"/>
          <w:sz w:val="24"/>
          <w:szCs w:val="24"/>
        </w:rPr>
        <w:lastRenderedPageBreak/>
        <w:t xml:space="preserve"> Odwołanie wnosi się w terminie 5 dni od dnia przekazania informacji o czynności Zamawiającego stanowiącej podstawę jego wniesienia.</w:t>
      </w:r>
    </w:p>
    <w:p w:rsidR="00073E4B" w:rsidRPr="00073E4B" w:rsidRDefault="00073E4B" w:rsidP="00073E4B">
      <w:pPr>
        <w:numPr>
          <w:ilvl w:val="0"/>
          <w:numId w:val="29"/>
        </w:numPr>
        <w:autoSpaceDE w:val="0"/>
        <w:autoSpaceDN w:val="0"/>
        <w:adjustRightInd w:val="0"/>
        <w:spacing w:after="0" w:line="360" w:lineRule="auto"/>
        <w:jc w:val="both"/>
        <w:rPr>
          <w:rFonts w:ascii="Times New Roman" w:eastAsia="Calibri" w:hAnsi="Times New Roman" w:cs="Times New Roman"/>
          <w:color w:val="000000"/>
          <w:sz w:val="24"/>
          <w:szCs w:val="24"/>
        </w:rPr>
      </w:pPr>
      <w:r w:rsidRPr="00073E4B">
        <w:rPr>
          <w:rFonts w:ascii="Times New Roman" w:eastAsia="Calibri" w:hAnsi="Times New Roman" w:cs="Times New Roman"/>
          <w:color w:val="000000"/>
          <w:sz w:val="24"/>
          <w:szCs w:val="24"/>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prowadzonego postępowania. </w:t>
      </w:r>
    </w:p>
    <w:p w:rsidR="00073E4B" w:rsidRPr="00073E4B" w:rsidRDefault="00073E4B" w:rsidP="00073E4B">
      <w:pPr>
        <w:numPr>
          <w:ilvl w:val="0"/>
          <w:numId w:val="29"/>
        </w:numPr>
        <w:spacing w:after="0" w:line="360" w:lineRule="auto"/>
        <w:contextualSpacing/>
        <w:jc w:val="both"/>
        <w:rPr>
          <w:rFonts w:ascii="Times New Roman" w:eastAsia="Calibri" w:hAnsi="Times New Roman"/>
          <w:color w:val="000000"/>
          <w:sz w:val="24"/>
          <w:szCs w:val="24"/>
        </w:rPr>
      </w:pPr>
      <w:r w:rsidRPr="00073E4B">
        <w:rPr>
          <w:rFonts w:ascii="Times New Roman" w:hAnsi="Times New Roman"/>
          <w:color w:val="000000"/>
          <w:sz w:val="24"/>
          <w:szCs w:val="24"/>
        </w:rPr>
        <w:t>Odwołanie w przypadkach innych niż określone w ust. 5 i 6 wnosi się w terminie 5 dni od dnia,   w którym powzięto lub przy zachowaniu należytej staranności można było powziąć wiadomość  o okolicznościach stanowiących podstawę jego wniesienia.</w:t>
      </w:r>
    </w:p>
    <w:p w:rsidR="00073E4B" w:rsidRPr="00073E4B" w:rsidRDefault="00073E4B" w:rsidP="00073E4B">
      <w:pPr>
        <w:numPr>
          <w:ilvl w:val="0"/>
          <w:numId w:val="29"/>
        </w:numPr>
        <w:spacing w:after="0" w:line="360" w:lineRule="auto"/>
        <w:contextualSpacing/>
        <w:jc w:val="both"/>
        <w:rPr>
          <w:rFonts w:ascii="Times New Roman" w:eastAsia="Times New Roman" w:hAnsi="Times New Roman"/>
          <w:sz w:val="24"/>
          <w:szCs w:val="24"/>
        </w:rPr>
      </w:pPr>
      <w:r w:rsidRPr="00073E4B">
        <w:rPr>
          <w:rFonts w:ascii="Times New Roman" w:hAnsi="Times New Roman"/>
          <w:sz w:val="24"/>
          <w:szCs w:val="24"/>
        </w:rPr>
        <w:t xml:space="preserve">Jeżeli zamawiający nie opublikował ogłoszenia o zamiarze zawarcia umowy lub mimo takiego obowiązku nie przesłał wykonawcy zawiadomienia o wyborze najkorzystniejszej oferty, odwołanie wnosi się nie później niż w terminie: </w:t>
      </w:r>
    </w:p>
    <w:p w:rsidR="00073E4B" w:rsidRPr="00073E4B" w:rsidRDefault="00073E4B" w:rsidP="00073E4B">
      <w:pPr>
        <w:numPr>
          <w:ilvl w:val="0"/>
          <w:numId w:val="30"/>
        </w:numPr>
        <w:spacing w:after="0" w:line="360" w:lineRule="auto"/>
        <w:contextualSpacing/>
        <w:rPr>
          <w:rFonts w:ascii="Times New Roman" w:eastAsia="Calibri" w:hAnsi="Times New Roman"/>
          <w:sz w:val="24"/>
          <w:szCs w:val="24"/>
        </w:rPr>
      </w:pPr>
      <w:r w:rsidRPr="00073E4B">
        <w:rPr>
          <w:rFonts w:ascii="Times New Roman" w:hAnsi="Times New Roman"/>
          <w:sz w:val="24"/>
          <w:szCs w:val="24"/>
        </w:rPr>
        <w:t>15 dni od dnia zamieszczenia w Biuletynie Zamówień Publicznych ogłoszenia o wyniku postępowania,</w:t>
      </w:r>
    </w:p>
    <w:p w:rsidR="00073E4B" w:rsidRPr="00073E4B" w:rsidRDefault="00073E4B" w:rsidP="00073E4B">
      <w:pPr>
        <w:numPr>
          <w:ilvl w:val="0"/>
          <w:numId w:val="30"/>
        </w:numPr>
        <w:spacing w:after="0" w:line="360" w:lineRule="auto"/>
        <w:contextualSpacing/>
        <w:rPr>
          <w:rFonts w:ascii="Times New Roman" w:hAnsi="Times New Roman"/>
          <w:sz w:val="24"/>
          <w:szCs w:val="24"/>
        </w:rPr>
      </w:pPr>
      <w:r w:rsidRPr="00073E4B">
        <w:rPr>
          <w:rFonts w:ascii="Times New Roman" w:hAnsi="Times New Roman"/>
          <w:sz w:val="24"/>
          <w:szCs w:val="24"/>
        </w:rPr>
        <w:t>miesiąca od dnia zawarcia umowy, jeżeli zamawiający nie zamieścił w Biuletynie Zamówień Publicznych ogłoszenia o wyniku postępowania.</w:t>
      </w:r>
    </w:p>
    <w:p w:rsidR="00073E4B" w:rsidRPr="00073E4B" w:rsidRDefault="00073E4B" w:rsidP="00073E4B">
      <w:pPr>
        <w:numPr>
          <w:ilvl w:val="0"/>
          <w:numId w:val="31"/>
        </w:numPr>
        <w:spacing w:after="0" w:line="360" w:lineRule="auto"/>
        <w:contextualSpacing/>
        <w:jc w:val="both"/>
        <w:rPr>
          <w:rFonts w:ascii="Times New Roman" w:hAnsi="Times New Roman"/>
          <w:sz w:val="24"/>
          <w:szCs w:val="24"/>
        </w:rPr>
      </w:pPr>
      <w:r w:rsidRPr="00073E4B">
        <w:rPr>
          <w:rFonts w:ascii="Times New Roman" w:hAnsi="Times New Roman"/>
          <w:sz w:val="24"/>
          <w:szCs w:val="24"/>
        </w:rPr>
        <w:t>W przypadku wniesienia odwołania zamawiający nie może zawrzeć umowy do czasu ogłoszenia przez Izbę wyroku lub postanowienia kończącego postępowanie odwoławcze.</w:t>
      </w:r>
    </w:p>
    <w:p w:rsidR="00073E4B" w:rsidRPr="00073E4B" w:rsidRDefault="00073E4B" w:rsidP="00073E4B">
      <w:pPr>
        <w:numPr>
          <w:ilvl w:val="0"/>
          <w:numId w:val="31"/>
        </w:numPr>
        <w:spacing w:after="0" w:line="360" w:lineRule="auto"/>
        <w:contextualSpacing/>
        <w:jc w:val="both"/>
        <w:rPr>
          <w:rFonts w:ascii="Times New Roman" w:hAnsi="Times New Roman"/>
          <w:color w:val="000000"/>
          <w:sz w:val="24"/>
          <w:szCs w:val="24"/>
        </w:rPr>
      </w:pPr>
      <w:r w:rsidRPr="00073E4B">
        <w:rPr>
          <w:rFonts w:ascii="Times New Roman" w:hAnsi="Times New Roman"/>
          <w:color w:val="000000"/>
          <w:sz w:val="24"/>
          <w:szCs w:val="24"/>
        </w:rPr>
        <w:t xml:space="preserve">Na orzeczenie Izby oraz postanowienie Prezesa Izby, o którym mowa w art. 519 ust. 1 ustawy </w:t>
      </w:r>
      <w:proofErr w:type="spellStart"/>
      <w:r w:rsidRPr="00073E4B">
        <w:rPr>
          <w:rFonts w:ascii="Times New Roman" w:hAnsi="Times New Roman"/>
          <w:color w:val="000000"/>
          <w:sz w:val="24"/>
          <w:szCs w:val="24"/>
        </w:rPr>
        <w:t>Pzp</w:t>
      </w:r>
      <w:proofErr w:type="spellEnd"/>
      <w:r w:rsidRPr="00073E4B">
        <w:rPr>
          <w:rFonts w:ascii="Times New Roman" w:hAnsi="Times New Roman"/>
          <w:color w:val="000000"/>
          <w:sz w:val="24"/>
          <w:szCs w:val="24"/>
        </w:rPr>
        <w:t>, stronom oraz uczestnikom postępowania odwoławczego przysługuje skarga do sądu.</w:t>
      </w:r>
    </w:p>
    <w:p w:rsidR="00073E4B" w:rsidRPr="00073E4B" w:rsidRDefault="00073E4B" w:rsidP="00073E4B">
      <w:pPr>
        <w:numPr>
          <w:ilvl w:val="0"/>
          <w:numId w:val="31"/>
        </w:numPr>
        <w:autoSpaceDE w:val="0"/>
        <w:autoSpaceDN w:val="0"/>
        <w:adjustRightInd w:val="0"/>
        <w:spacing w:after="0" w:line="360" w:lineRule="auto"/>
        <w:jc w:val="both"/>
        <w:rPr>
          <w:rFonts w:ascii="Times New Roman" w:eastAsia="Calibri" w:hAnsi="Times New Roman" w:cs="Times New Roman"/>
          <w:color w:val="000000"/>
          <w:sz w:val="24"/>
          <w:szCs w:val="24"/>
        </w:rPr>
      </w:pPr>
      <w:r w:rsidRPr="00073E4B">
        <w:rPr>
          <w:rFonts w:ascii="Times New Roman" w:eastAsia="Calibri" w:hAnsi="Times New Roman" w:cs="Times New Roman"/>
          <w:color w:val="000000"/>
          <w:sz w:val="24"/>
          <w:szCs w:val="24"/>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Pr="00073E4B">
        <w:rPr>
          <w:rFonts w:ascii="Times New Roman" w:eastAsia="Calibri" w:hAnsi="Times New Roman" w:cs="Times New Roman"/>
          <w:color w:val="000000"/>
          <w:sz w:val="24"/>
          <w:szCs w:val="24"/>
        </w:rPr>
        <w:t>Pzp</w:t>
      </w:r>
      <w:proofErr w:type="spellEnd"/>
      <w:r w:rsidRPr="00073E4B">
        <w:rPr>
          <w:rFonts w:ascii="Times New Roman" w:eastAsia="Calibri" w:hAnsi="Times New Roman" w:cs="Times New Roman"/>
          <w:color w:val="000000"/>
          <w:sz w:val="24"/>
          <w:szCs w:val="24"/>
        </w:rPr>
        <w:t xml:space="preserve"> nie stanowią inaczej. </w:t>
      </w:r>
    </w:p>
    <w:p w:rsidR="00073E4B" w:rsidRPr="00073E4B" w:rsidRDefault="00073E4B" w:rsidP="00073E4B">
      <w:pPr>
        <w:numPr>
          <w:ilvl w:val="0"/>
          <w:numId w:val="31"/>
        </w:numPr>
        <w:spacing w:after="0" w:line="360" w:lineRule="auto"/>
        <w:contextualSpacing/>
        <w:rPr>
          <w:rFonts w:ascii="Times New Roman" w:eastAsia="Calibri" w:hAnsi="Times New Roman"/>
          <w:color w:val="000000"/>
          <w:sz w:val="24"/>
          <w:szCs w:val="24"/>
        </w:rPr>
      </w:pPr>
      <w:r w:rsidRPr="00073E4B">
        <w:rPr>
          <w:rFonts w:ascii="Times New Roman" w:hAnsi="Times New Roman"/>
          <w:color w:val="000000"/>
          <w:sz w:val="24"/>
          <w:szCs w:val="24"/>
        </w:rPr>
        <w:t xml:space="preserve">Skargę wnosi się do Sądu Okręgowego w Warszawie - sądu zamówień publicznych, zwanego dalej "sądem zamówień publicznych". </w:t>
      </w:r>
    </w:p>
    <w:p w:rsidR="00073E4B" w:rsidRPr="00073E4B" w:rsidRDefault="00073E4B" w:rsidP="00073E4B">
      <w:pPr>
        <w:numPr>
          <w:ilvl w:val="0"/>
          <w:numId w:val="31"/>
        </w:numPr>
        <w:spacing w:after="0" w:line="360" w:lineRule="auto"/>
        <w:contextualSpacing/>
        <w:jc w:val="both"/>
        <w:rPr>
          <w:rFonts w:ascii="Times New Roman" w:hAnsi="Times New Roman"/>
          <w:color w:val="000000"/>
          <w:sz w:val="24"/>
          <w:szCs w:val="24"/>
        </w:rPr>
      </w:pPr>
      <w:r w:rsidRPr="00073E4B">
        <w:rPr>
          <w:rFonts w:ascii="Times New Roman" w:hAnsi="Times New Roman"/>
          <w:color w:val="000000"/>
          <w:sz w:val="24"/>
          <w:szCs w:val="24"/>
        </w:rPr>
        <w:t xml:space="preserve">Skargę wnosi się za pośrednictwem Prezesa Izby, w terminie 14 dni od dnia doręczenia orzeczenia Izby lub postanowienia Prezesa Izby, o którym mowa w art. 519 ust. 1 ustawy </w:t>
      </w:r>
      <w:proofErr w:type="spellStart"/>
      <w:r w:rsidRPr="00073E4B">
        <w:rPr>
          <w:rFonts w:ascii="Times New Roman" w:hAnsi="Times New Roman"/>
          <w:color w:val="000000"/>
          <w:sz w:val="24"/>
          <w:szCs w:val="24"/>
        </w:rPr>
        <w:t>Pzp</w:t>
      </w:r>
      <w:proofErr w:type="spellEnd"/>
      <w:r w:rsidRPr="00073E4B">
        <w:rPr>
          <w:rFonts w:ascii="Times New Roman" w:hAnsi="Times New Roman"/>
          <w:color w:val="000000"/>
          <w:sz w:val="24"/>
          <w:szCs w:val="24"/>
        </w:rPr>
        <w:t xml:space="preserve">, przesyłając jednocześnie jej odpis przeciwnikowi skargi. Złożenie skargi w placówce pocztowej operatora wyznaczonego w rozumieniu ustawy z dnia 23 listopada 2012 r. - Prawo pocztowe jest równoznaczne z jej wniesieniem. </w:t>
      </w:r>
    </w:p>
    <w:p w:rsidR="00073E4B" w:rsidRPr="00AC4E4C" w:rsidRDefault="00073E4B" w:rsidP="00073E4B">
      <w:pPr>
        <w:numPr>
          <w:ilvl w:val="0"/>
          <w:numId w:val="31"/>
        </w:numPr>
        <w:autoSpaceDE w:val="0"/>
        <w:autoSpaceDN w:val="0"/>
        <w:adjustRightInd w:val="0"/>
        <w:spacing w:after="0" w:line="360" w:lineRule="auto"/>
        <w:rPr>
          <w:rFonts w:ascii="Times New Roman" w:eastAsia="Times New Roman" w:hAnsi="Times New Roman" w:cs="Times New Roman"/>
          <w:sz w:val="24"/>
          <w:szCs w:val="24"/>
          <w:lang w:eastAsia="pl-PL"/>
        </w:rPr>
      </w:pPr>
      <w:r w:rsidRPr="00073E4B">
        <w:rPr>
          <w:rFonts w:ascii="Times New Roman" w:eastAsia="Calibri" w:hAnsi="Times New Roman" w:cs="Times New Roman"/>
          <w:color w:val="000000"/>
          <w:sz w:val="24"/>
          <w:szCs w:val="24"/>
        </w:rPr>
        <w:t xml:space="preserve">Prezes Izby przekazuje skargę wraz z aktami postępowania odwoławczego do sądu zamówień </w:t>
      </w:r>
      <w:r w:rsidRPr="00073E4B">
        <w:rPr>
          <w:rFonts w:ascii="Times New Roman" w:eastAsia="Times New Roman" w:hAnsi="Times New Roman" w:cs="Times New Roman"/>
          <w:color w:val="000000"/>
          <w:sz w:val="24"/>
          <w:szCs w:val="24"/>
          <w:lang w:eastAsia="pl-PL"/>
        </w:rPr>
        <w:t>publicznych w terminie 7 dni od dnia jej otrzymania.</w:t>
      </w:r>
    </w:p>
    <w:p w:rsidR="00AC4E4C" w:rsidRPr="00AC4E4C" w:rsidRDefault="00AC4E4C" w:rsidP="00AC4E4C">
      <w:pPr>
        <w:autoSpaceDE w:val="0"/>
        <w:autoSpaceDN w:val="0"/>
        <w:adjustRightInd w:val="0"/>
        <w:spacing w:after="0" w:line="36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color w:val="000000"/>
          <w:sz w:val="24"/>
          <w:szCs w:val="24"/>
          <w:lang w:eastAsia="pl-PL"/>
        </w:rPr>
        <w:t>37</w:t>
      </w:r>
      <w:r w:rsidRPr="00AC4E4C">
        <w:rPr>
          <w:rFonts w:ascii="Times New Roman" w:eastAsia="Times New Roman" w:hAnsi="Times New Roman" w:cs="Times New Roman"/>
          <w:b/>
          <w:color w:val="000000"/>
          <w:sz w:val="24"/>
          <w:szCs w:val="24"/>
          <w:lang w:eastAsia="pl-PL"/>
        </w:rPr>
        <w:t>.</w:t>
      </w:r>
      <w:r>
        <w:rPr>
          <w:rFonts w:ascii="Times New Roman" w:eastAsia="Times New Roman" w:hAnsi="Times New Roman" w:cs="Times New Roman"/>
          <w:b/>
          <w:color w:val="000000"/>
          <w:sz w:val="24"/>
          <w:szCs w:val="24"/>
          <w:lang w:eastAsia="pl-PL"/>
        </w:rPr>
        <w:t xml:space="preserve"> </w:t>
      </w:r>
      <w:r w:rsidRPr="00AC4E4C">
        <w:rPr>
          <w:rFonts w:ascii="Times New Roman" w:eastAsia="Times New Roman" w:hAnsi="Times New Roman" w:cs="Times New Roman"/>
          <w:b/>
          <w:color w:val="000000"/>
          <w:sz w:val="24"/>
          <w:szCs w:val="24"/>
          <w:lang w:eastAsia="pl-PL"/>
        </w:rPr>
        <w:t xml:space="preserve">  Klauzura </w:t>
      </w:r>
      <w:r w:rsidR="00745B7A">
        <w:rPr>
          <w:rFonts w:ascii="Times New Roman" w:eastAsia="Times New Roman" w:hAnsi="Times New Roman" w:cs="Times New Roman"/>
          <w:b/>
          <w:color w:val="000000"/>
          <w:sz w:val="24"/>
          <w:szCs w:val="24"/>
          <w:lang w:eastAsia="pl-PL"/>
        </w:rPr>
        <w:t>i</w:t>
      </w:r>
      <w:r w:rsidRPr="00AC4E4C">
        <w:rPr>
          <w:rFonts w:ascii="Times New Roman" w:eastAsia="Times New Roman" w:hAnsi="Times New Roman" w:cs="Times New Roman"/>
          <w:b/>
          <w:color w:val="000000"/>
          <w:sz w:val="24"/>
          <w:szCs w:val="24"/>
          <w:lang w:eastAsia="pl-PL"/>
        </w:rPr>
        <w:t>nformacyjna z art. 13 RODO</w:t>
      </w:r>
      <w:r w:rsidR="00073E4B" w:rsidRPr="00AC4E4C">
        <w:rPr>
          <w:rFonts w:ascii="Times New Roman" w:eastAsia="Times New Roman" w:hAnsi="Times New Roman" w:cs="Times New Roman"/>
          <w:b/>
          <w:bCs/>
          <w:smallCaps/>
          <w:kern w:val="32"/>
          <w:sz w:val="24"/>
          <w:szCs w:val="24"/>
        </w:rPr>
        <w:t xml:space="preserve"> </w:t>
      </w:r>
    </w:p>
    <w:p w:rsidR="00073E4B" w:rsidRPr="00073E4B" w:rsidRDefault="00073E4B" w:rsidP="00AC4E4C">
      <w:pPr>
        <w:keepNext/>
        <w:spacing w:after="0" w:line="360" w:lineRule="auto"/>
        <w:jc w:val="both"/>
        <w:outlineLvl w:val="0"/>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lastRenderedPageBreak/>
        <w:t xml:space="preserv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sidR="00AC4E4C">
        <w:rPr>
          <w:rFonts w:ascii="Times New Roman" w:eastAsia="Times New Roman" w:hAnsi="Times New Roman" w:cs="Times New Roman"/>
          <w:sz w:val="24"/>
          <w:szCs w:val="24"/>
        </w:rPr>
        <w:t xml:space="preserve">                              </w:t>
      </w:r>
      <w:r w:rsidRPr="00073E4B">
        <w:rPr>
          <w:rFonts w:ascii="Times New Roman" w:eastAsia="Times New Roman" w:hAnsi="Times New Roman" w:cs="Times New Roman"/>
          <w:sz w:val="24"/>
          <w:szCs w:val="24"/>
        </w:rPr>
        <w:t xml:space="preserve"> z 04.05.2016, str. 1), dalej „RODO”, informuję, że: </w:t>
      </w:r>
    </w:p>
    <w:p w:rsidR="00073E4B" w:rsidRPr="00073E4B" w:rsidRDefault="00073E4B" w:rsidP="00073E4B">
      <w:pPr>
        <w:numPr>
          <w:ilvl w:val="0"/>
          <w:numId w:val="32"/>
        </w:numPr>
        <w:spacing w:after="0" w:line="360" w:lineRule="auto"/>
        <w:contextualSpacing/>
        <w:jc w:val="both"/>
        <w:rPr>
          <w:rFonts w:ascii="Times New Roman" w:hAnsi="Times New Roman"/>
          <w:sz w:val="24"/>
          <w:szCs w:val="24"/>
        </w:rPr>
      </w:pPr>
      <w:r w:rsidRPr="00073E4B">
        <w:rPr>
          <w:rFonts w:ascii="Times New Roman" w:hAnsi="Times New Roman"/>
          <w:sz w:val="24"/>
          <w:szCs w:val="24"/>
        </w:rPr>
        <w:t xml:space="preserve">administratorem Pani/Pana danych osobowych jest </w:t>
      </w:r>
      <w:r w:rsidRPr="00073E4B">
        <w:rPr>
          <w:rFonts w:ascii="Times New Roman" w:hAnsi="Times New Roman"/>
          <w:b/>
          <w:sz w:val="24"/>
          <w:szCs w:val="24"/>
        </w:rPr>
        <w:t xml:space="preserve">Dom Pomocy Społecznej                              w Barczewie </w:t>
      </w:r>
      <w:r w:rsidRPr="00073E4B">
        <w:rPr>
          <w:rFonts w:ascii="Times New Roman" w:hAnsi="Times New Roman"/>
          <w:sz w:val="24"/>
          <w:szCs w:val="24"/>
        </w:rPr>
        <w:t xml:space="preserve">ul. Kraszewskiego 17, 11-010 Barczewo. inspektorem ochrony danych osobowych w Domu Pomocy Społecznej w Barczewie jest Małgorzatą </w:t>
      </w:r>
      <w:proofErr w:type="spellStart"/>
      <w:r w:rsidRPr="00073E4B">
        <w:rPr>
          <w:rFonts w:ascii="Times New Roman" w:hAnsi="Times New Roman"/>
          <w:sz w:val="24"/>
          <w:szCs w:val="24"/>
        </w:rPr>
        <w:t>Jadczak</w:t>
      </w:r>
      <w:proofErr w:type="spellEnd"/>
      <w:r w:rsidRPr="00073E4B">
        <w:rPr>
          <w:rFonts w:ascii="Times New Roman" w:hAnsi="Times New Roman"/>
          <w:sz w:val="24"/>
          <w:szCs w:val="24"/>
        </w:rPr>
        <w:t>, tel.: 89 514 84 21 lub za pomocą adresu: iod@dpsbarczewo.pl.</w:t>
      </w:r>
    </w:p>
    <w:p w:rsidR="00073E4B" w:rsidRPr="00073E4B" w:rsidRDefault="00073E4B" w:rsidP="00073E4B">
      <w:pPr>
        <w:numPr>
          <w:ilvl w:val="0"/>
          <w:numId w:val="33"/>
        </w:numPr>
        <w:spacing w:after="0" w:line="360" w:lineRule="auto"/>
        <w:ind w:left="709" w:hanging="210"/>
        <w:contextualSpacing/>
        <w:jc w:val="both"/>
        <w:rPr>
          <w:rFonts w:ascii="Times New Roman" w:hAnsi="Times New Roman"/>
          <w:sz w:val="24"/>
          <w:szCs w:val="24"/>
        </w:rPr>
      </w:pPr>
      <w:r w:rsidRPr="00073E4B">
        <w:rPr>
          <w:rFonts w:ascii="Times New Roman" w:hAnsi="Times New Roman"/>
          <w:sz w:val="24"/>
          <w:szCs w:val="24"/>
        </w:rPr>
        <w:t xml:space="preserve">Pani/Pana dane osobowe przetwarzane będą na podstawie art. 6 ust. 1 lit. c RODO w celu związanym z postępowaniem o udzielenie zamówienia pn. </w:t>
      </w:r>
      <w:r w:rsidRPr="00073E4B">
        <w:rPr>
          <w:rFonts w:ascii="Times New Roman" w:hAnsi="Times New Roman"/>
          <w:b/>
          <w:sz w:val="24"/>
          <w:szCs w:val="24"/>
        </w:rPr>
        <w:t>Dostawa artykułów  żywnościowych  w roku 202</w:t>
      </w:r>
      <w:r w:rsidR="00F33E15">
        <w:rPr>
          <w:rFonts w:ascii="Times New Roman" w:hAnsi="Times New Roman"/>
          <w:b/>
          <w:sz w:val="24"/>
          <w:szCs w:val="24"/>
        </w:rPr>
        <w:t>6</w:t>
      </w:r>
      <w:r w:rsidRPr="00073E4B">
        <w:rPr>
          <w:rFonts w:ascii="Times New Roman" w:hAnsi="Times New Roman"/>
          <w:sz w:val="24"/>
          <w:szCs w:val="24"/>
        </w:rPr>
        <w:t>,</w:t>
      </w:r>
    </w:p>
    <w:p w:rsidR="00073E4B" w:rsidRPr="00073E4B" w:rsidRDefault="00073E4B" w:rsidP="00073E4B">
      <w:pPr>
        <w:numPr>
          <w:ilvl w:val="0"/>
          <w:numId w:val="33"/>
        </w:numPr>
        <w:spacing w:after="0" w:line="360" w:lineRule="auto"/>
        <w:ind w:left="709" w:hanging="210"/>
        <w:contextualSpacing/>
        <w:jc w:val="both"/>
        <w:rPr>
          <w:rFonts w:ascii="Times New Roman" w:hAnsi="Times New Roman"/>
          <w:sz w:val="24"/>
          <w:szCs w:val="24"/>
        </w:rPr>
      </w:pPr>
      <w:r w:rsidRPr="00073E4B">
        <w:rPr>
          <w:rFonts w:ascii="Times New Roman" w:hAnsi="Times New Roman"/>
          <w:sz w:val="24"/>
          <w:szCs w:val="24"/>
        </w:rPr>
        <w:t xml:space="preserve">odbiorcami Pani/Pana danych osobowych będą osoby lub podmioty, którym udostępniona zostanie dokumentacja postępowania w oparciu o art. 18 ust. 1 oraz art. 74 ust. 1 ustawy z dnia 11 września 2019 r. – Prawo zamówień publicznych ( Dz. U. z 2019 r. poz. 2019), dalej „ustawa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 xml:space="preserve">”;  </w:t>
      </w:r>
    </w:p>
    <w:p w:rsidR="00073E4B" w:rsidRPr="00073E4B" w:rsidRDefault="00073E4B" w:rsidP="00073E4B">
      <w:pPr>
        <w:numPr>
          <w:ilvl w:val="0"/>
          <w:numId w:val="33"/>
        </w:numPr>
        <w:spacing w:after="0" w:line="360" w:lineRule="auto"/>
        <w:ind w:left="709" w:hanging="210"/>
        <w:contextualSpacing/>
        <w:jc w:val="both"/>
        <w:rPr>
          <w:rFonts w:ascii="Times New Roman" w:hAnsi="Times New Roman"/>
          <w:sz w:val="24"/>
          <w:szCs w:val="24"/>
        </w:rPr>
      </w:pPr>
      <w:r w:rsidRPr="00073E4B">
        <w:rPr>
          <w:rFonts w:ascii="Times New Roman" w:hAnsi="Times New Roman"/>
          <w:sz w:val="24"/>
          <w:szCs w:val="24"/>
        </w:rPr>
        <w:t xml:space="preserve">Pani/Pana dane osobowe będą przechowywane, zgodnie z art. 78 ust. 1 ustawy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 przez okres 4 lat od dnia zakończenia postępowania o udzielenie zamówienia, a jeżeli czas trwania umowy przekracza 4 lata, okres przechowywania obejmuje cały czas trwania umowy;</w:t>
      </w:r>
    </w:p>
    <w:p w:rsidR="00073E4B" w:rsidRPr="00073E4B" w:rsidRDefault="00073E4B" w:rsidP="00073E4B">
      <w:pPr>
        <w:numPr>
          <w:ilvl w:val="0"/>
          <w:numId w:val="33"/>
        </w:numPr>
        <w:spacing w:after="0" w:line="360" w:lineRule="auto"/>
        <w:ind w:left="709" w:hanging="210"/>
        <w:contextualSpacing/>
        <w:jc w:val="both"/>
        <w:rPr>
          <w:rFonts w:ascii="Times New Roman" w:hAnsi="Times New Roman"/>
          <w:sz w:val="24"/>
          <w:szCs w:val="24"/>
        </w:rPr>
      </w:pPr>
      <w:r w:rsidRPr="00073E4B">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sidRPr="00073E4B">
        <w:rPr>
          <w:rFonts w:ascii="Times New Roman" w:hAnsi="Times New Roman"/>
          <w:sz w:val="24"/>
          <w:szCs w:val="24"/>
        </w:rPr>
        <w:t>Pzp</w:t>
      </w:r>
      <w:proofErr w:type="spellEnd"/>
      <w:r w:rsidRPr="00073E4B">
        <w:rPr>
          <w:rFonts w:ascii="Times New Roman" w:hAnsi="Times New Roman"/>
          <w:sz w:val="24"/>
          <w:szCs w:val="24"/>
        </w:rPr>
        <w:t xml:space="preserve">;  </w:t>
      </w:r>
    </w:p>
    <w:p w:rsidR="00073E4B" w:rsidRPr="00073E4B" w:rsidRDefault="00073E4B" w:rsidP="00073E4B">
      <w:pPr>
        <w:numPr>
          <w:ilvl w:val="0"/>
          <w:numId w:val="33"/>
        </w:numPr>
        <w:spacing w:after="0" w:line="360" w:lineRule="auto"/>
        <w:ind w:left="709" w:hanging="210"/>
        <w:contextualSpacing/>
        <w:jc w:val="both"/>
        <w:rPr>
          <w:rFonts w:ascii="Times New Roman" w:hAnsi="Times New Roman"/>
          <w:sz w:val="24"/>
          <w:szCs w:val="24"/>
        </w:rPr>
      </w:pPr>
      <w:r w:rsidRPr="00073E4B">
        <w:rPr>
          <w:rFonts w:ascii="Times New Roman" w:hAnsi="Times New Roman"/>
          <w:sz w:val="24"/>
          <w:szCs w:val="24"/>
        </w:rPr>
        <w:t>w odniesieniu do Pani/Pana danych osobowych decyzje nie będą podejmowane                              w sposób zautomatyzowany, stosowanie do art. 22 RODO;</w:t>
      </w:r>
    </w:p>
    <w:p w:rsidR="00073E4B" w:rsidRPr="00073E4B" w:rsidRDefault="00073E4B" w:rsidP="00073E4B">
      <w:pPr>
        <w:numPr>
          <w:ilvl w:val="0"/>
          <w:numId w:val="33"/>
        </w:numPr>
        <w:spacing w:after="0" w:line="360" w:lineRule="auto"/>
        <w:ind w:left="709" w:hanging="210"/>
        <w:contextualSpacing/>
        <w:rPr>
          <w:rFonts w:ascii="Times New Roman" w:hAnsi="Times New Roman"/>
          <w:sz w:val="24"/>
          <w:szCs w:val="24"/>
        </w:rPr>
      </w:pPr>
      <w:r w:rsidRPr="00073E4B">
        <w:rPr>
          <w:rFonts w:ascii="Times New Roman" w:hAnsi="Times New Roman"/>
          <w:sz w:val="24"/>
          <w:szCs w:val="24"/>
        </w:rPr>
        <w:t>posiada Pani/Pan:</w:t>
      </w:r>
    </w:p>
    <w:p w:rsidR="00073E4B" w:rsidRPr="00073E4B" w:rsidRDefault="00073E4B" w:rsidP="00073E4B">
      <w:pPr>
        <w:numPr>
          <w:ilvl w:val="0"/>
          <w:numId w:val="34"/>
        </w:numPr>
        <w:spacing w:after="0" w:line="360" w:lineRule="auto"/>
        <w:ind w:left="993" w:hanging="284"/>
        <w:contextualSpacing/>
        <w:jc w:val="both"/>
        <w:rPr>
          <w:rFonts w:ascii="Times New Roman" w:hAnsi="Times New Roman"/>
          <w:sz w:val="24"/>
          <w:szCs w:val="24"/>
        </w:rPr>
      </w:pPr>
      <w:r w:rsidRPr="00073E4B">
        <w:rPr>
          <w:rFonts w:ascii="Times New Roman" w:hAnsi="Times New Roman"/>
          <w:sz w:val="24"/>
          <w:szCs w:val="24"/>
        </w:rPr>
        <w:t>na podstawie art. 15 RODO prawo dostępu do danych osobowych Pani/Pana dotyczących;</w:t>
      </w:r>
    </w:p>
    <w:p w:rsidR="00073E4B" w:rsidRPr="00073E4B" w:rsidRDefault="00073E4B" w:rsidP="00073E4B">
      <w:pPr>
        <w:numPr>
          <w:ilvl w:val="0"/>
          <w:numId w:val="34"/>
        </w:numPr>
        <w:spacing w:after="0" w:line="360" w:lineRule="auto"/>
        <w:ind w:left="993" w:hanging="284"/>
        <w:contextualSpacing/>
        <w:jc w:val="both"/>
        <w:rPr>
          <w:rFonts w:ascii="Times New Roman" w:hAnsi="Times New Roman"/>
          <w:sz w:val="24"/>
          <w:szCs w:val="24"/>
        </w:rPr>
      </w:pPr>
      <w:r w:rsidRPr="00073E4B">
        <w:rPr>
          <w:rFonts w:ascii="Times New Roman" w:hAnsi="Times New Roman"/>
          <w:sz w:val="24"/>
          <w:szCs w:val="24"/>
        </w:rPr>
        <w:t xml:space="preserve">na podstawie art. 16 RODO prawo do sprostowania Pani/Pana danych osobowych </w:t>
      </w:r>
      <w:r w:rsidRPr="00073E4B">
        <w:rPr>
          <w:rFonts w:ascii="Times New Roman" w:hAnsi="Times New Roman"/>
          <w:b/>
          <w:sz w:val="24"/>
          <w:szCs w:val="24"/>
        </w:rPr>
        <w:t>*</w:t>
      </w:r>
      <w:r w:rsidRPr="00073E4B">
        <w:rPr>
          <w:rFonts w:ascii="Times New Roman" w:hAnsi="Times New Roman"/>
          <w:sz w:val="24"/>
          <w:szCs w:val="24"/>
        </w:rPr>
        <w:t>;</w:t>
      </w:r>
    </w:p>
    <w:p w:rsidR="00073E4B" w:rsidRPr="00073E4B" w:rsidRDefault="00073E4B" w:rsidP="00073E4B">
      <w:pPr>
        <w:numPr>
          <w:ilvl w:val="0"/>
          <w:numId w:val="34"/>
        </w:numPr>
        <w:spacing w:after="0" w:line="360" w:lineRule="auto"/>
        <w:ind w:left="993" w:hanging="284"/>
        <w:contextualSpacing/>
        <w:rPr>
          <w:rFonts w:ascii="Times New Roman" w:hAnsi="Times New Roman"/>
          <w:sz w:val="24"/>
          <w:szCs w:val="24"/>
        </w:rPr>
      </w:pPr>
      <w:r w:rsidRPr="00073E4B">
        <w:rPr>
          <w:rFonts w:ascii="Times New Roman" w:hAnsi="Times New Roman"/>
          <w:sz w:val="24"/>
          <w:szCs w:val="24"/>
        </w:rPr>
        <w:t xml:space="preserve">na podstawie art. 18 RODO prawo żądania od administratora ograniczenia przetwarzania danych osobowych z zastrzeżeniem przypadków, o których mowa w art. 18 ust. 2 RODO **;  </w:t>
      </w:r>
    </w:p>
    <w:p w:rsidR="00073E4B" w:rsidRPr="00073E4B" w:rsidRDefault="00073E4B" w:rsidP="00073E4B">
      <w:pPr>
        <w:numPr>
          <w:ilvl w:val="0"/>
          <w:numId w:val="34"/>
        </w:numPr>
        <w:spacing w:after="0" w:line="360" w:lineRule="auto"/>
        <w:ind w:left="993" w:hanging="284"/>
        <w:contextualSpacing/>
        <w:rPr>
          <w:rFonts w:ascii="Times New Roman" w:hAnsi="Times New Roman"/>
          <w:i/>
          <w:sz w:val="24"/>
          <w:szCs w:val="24"/>
        </w:rPr>
      </w:pPr>
      <w:r w:rsidRPr="00073E4B">
        <w:rPr>
          <w:rFonts w:ascii="Times New Roman" w:hAnsi="Times New Roman"/>
          <w:sz w:val="24"/>
          <w:szCs w:val="24"/>
        </w:rPr>
        <w:lastRenderedPageBreak/>
        <w:t>prawo do wniesienia skargi do Prezesa Urzędu Ochrony Danych Osobowych, gdy uzna Pani/Pan, że przetwarzanie danych osobowych Pani/Pana dotyczących narusza przepisy RODO;</w:t>
      </w:r>
    </w:p>
    <w:p w:rsidR="00073E4B" w:rsidRPr="00073E4B" w:rsidRDefault="00073E4B" w:rsidP="00073E4B">
      <w:pPr>
        <w:numPr>
          <w:ilvl w:val="0"/>
          <w:numId w:val="33"/>
        </w:numPr>
        <w:spacing w:after="0" w:line="360" w:lineRule="auto"/>
        <w:ind w:left="709" w:hanging="210"/>
        <w:contextualSpacing/>
        <w:rPr>
          <w:rFonts w:ascii="Times New Roman" w:hAnsi="Times New Roman"/>
          <w:i/>
          <w:sz w:val="24"/>
          <w:szCs w:val="24"/>
        </w:rPr>
      </w:pPr>
      <w:r w:rsidRPr="00073E4B">
        <w:rPr>
          <w:rFonts w:ascii="Times New Roman" w:hAnsi="Times New Roman"/>
          <w:sz w:val="24"/>
          <w:szCs w:val="24"/>
        </w:rPr>
        <w:t>nie przysługuje Pani/Panu:</w:t>
      </w:r>
    </w:p>
    <w:p w:rsidR="00073E4B" w:rsidRPr="00073E4B" w:rsidRDefault="00073E4B" w:rsidP="00073E4B">
      <w:pPr>
        <w:numPr>
          <w:ilvl w:val="0"/>
          <w:numId w:val="34"/>
        </w:numPr>
        <w:spacing w:after="0" w:line="360" w:lineRule="auto"/>
        <w:ind w:left="993" w:hanging="284"/>
        <w:contextualSpacing/>
        <w:rPr>
          <w:rFonts w:ascii="Times New Roman" w:hAnsi="Times New Roman"/>
          <w:sz w:val="24"/>
          <w:szCs w:val="24"/>
        </w:rPr>
      </w:pPr>
      <w:r w:rsidRPr="00073E4B">
        <w:rPr>
          <w:rFonts w:ascii="Times New Roman" w:hAnsi="Times New Roman"/>
          <w:sz w:val="24"/>
          <w:szCs w:val="24"/>
        </w:rPr>
        <w:t>w związku z art. 17 ust. 3 lit. b, d lub e RODO prawo do usunięcia danych osobowych;</w:t>
      </w:r>
    </w:p>
    <w:p w:rsidR="00073E4B" w:rsidRPr="00073E4B" w:rsidRDefault="00073E4B" w:rsidP="00073E4B">
      <w:pPr>
        <w:numPr>
          <w:ilvl w:val="0"/>
          <w:numId w:val="34"/>
        </w:numPr>
        <w:spacing w:after="0" w:line="360" w:lineRule="auto"/>
        <w:ind w:left="993" w:hanging="284"/>
        <w:contextualSpacing/>
        <w:rPr>
          <w:rFonts w:ascii="Times New Roman" w:hAnsi="Times New Roman"/>
          <w:sz w:val="24"/>
          <w:szCs w:val="24"/>
        </w:rPr>
      </w:pPr>
      <w:r w:rsidRPr="00073E4B">
        <w:rPr>
          <w:rFonts w:ascii="Times New Roman" w:hAnsi="Times New Roman"/>
          <w:sz w:val="24"/>
          <w:szCs w:val="24"/>
        </w:rPr>
        <w:t>prawo do przenoszenia danych osobowych, o którym mowa w art. 20 RODO;</w:t>
      </w:r>
    </w:p>
    <w:p w:rsidR="00073E4B" w:rsidRPr="00073E4B" w:rsidRDefault="00073E4B" w:rsidP="00073E4B">
      <w:pPr>
        <w:numPr>
          <w:ilvl w:val="0"/>
          <w:numId w:val="34"/>
        </w:numPr>
        <w:spacing w:after="0" w:line="360" w:lineRule="auto"/>
        <w:ind w:left="993" w:hanging="284"/>
        <w:contextualSpacing/>
        <w:rPr>
          <w:rFonts w:ascii="Times New Roman" w:hAnsi="Times New Roman"/>
          <w:sz w:val="24"/>
          <w:szCs w:val="24"/>
        </w:rPr>
      </w:pPr>
      <w:r w:rsidRPr="00073E4B">
        <w:rPr>
          <w:rFonts w:ascii="Times New Roman" w:hAnsi="Times New Roman"/>
          <w:sz w:val="24"/>
          <w:szCs w:val="24"/>
        </w:rPr>
        <w:t>na podstawie art. 21 RODO prawo sprzeciwu, wobec przetwarzania danych osobowych, gdyż podstawą prawną przetwarzania Pani/Pana danych osobowych jest art. 6 ust. 1 lit. c RODO.</w:t>
      </w:r>
    </w:p>
    <w:p w:rsidR="00073E4B" w:rsidRPr="00073E4B" w:rsidRDefault="00073E4B" w:rsidP="00073E4B">
      <w:pPr>
        <w:spacing w:after="0" w:line="360" w:lineRule="auto"/>
        <w:rPr>
          <w:rFonts w:ascii="Times New Roman" w:eastAsia="Times New Roman" w:hAnsi="Times New Roman" w:cs="Times New Roman"/>
          <w:sz w:val="24"/>
          <w:szCs w:val="24"/>
        </w:rPr>
      </w:pPr>
      <w:r w:rsidRPr="00073E4B">
        <w:rPr>
          <w:rFonts w:ascii="Times New Roman" w:eastAsia="Times New Roman" w:hAnsi="Times New Roman" w:cs="Times New Roman"/>
          <w:sz w:val="24"/>
          <w:szCs w:val="24"/>
        </w:rPr>
        <w:t>______________________</w:t>
      </w:r>
    </w:p>
    <w:p w:rsidR="00073E4B" w:rsidRPr="00073E4B" w:rsidRDefault="00073E4B" w:rsidP="00073E4B">
      <w:pPr>
        <w:spacing w:after="0" w:line="360" w:lineRule="auto"/>
        <w:ind w:left="426"/>
        <w:contextualSpacing/>
        <w:jc w:val="both"/>
        <w:rPr>
          <w:rFonts w:ascii="Times New Roman" w:hAnsi="Times New Roman"/>
          <w:i/>
          <w:sz w:val="24"/>
          <w:szCs w:val="24"/>
        </w:rPr>
      </w:pPr>
      <w:r w:rsidRPr="00073E4B">
        <w:rPr>
          <w:rFonts w:ascii="Times New Roman" w:hAnsi="Times New Roman"/>
          <w:b/>
          <w:i/>
          <w:sz w:val="24"/>
          <w:szCs w:val="24"/>
          <w:vertAlign w:val="superscript"/>
        </w:rPr>
        <w:t xml:space="preserve">* </w:t>
      </w:r>
      <w:r w:rsidRPr="00073E4B">
        <w:rPr>
          <w:rFonts w:ascii="Times New Roman" w:hAnsi="Times New Roman"/>
          <w:i/>
          <w:sz w:val="24"/>
          <w:szCs w:val="24"/>
        </w:rPr>
        <w:t xml:space="preserve">Skorzystanie z prawa do sprostowania nie może skutkować zmianą wyniku postępowania o udzielenie zamówienia publicznego ani zmianą postanowień umowy w zakresie niezgodnym z ustawą </w:t>
      </w:r>
      <w:proofErr w:type="spellStart"/>
      <w:r w:rsidRPr="00073E4B">
        <w:rPr>
          <w:rFonts w:ascii="Times New Roman" w:hAnsi="Times New Roman"/>
          <w:i/>
          <w:sz w:val="24"/>
          <w:szCs w:val="24"/>
        </w:rPr>
        <w:t>Pzp</w:t>
      </w:r>
      <w:proofErr w:type="spellEnd"/>
      <w:r w:rsidRPr="00073E4B">
        <w:rPr>
          <w:rFonts w:ascii="Times New Roman" w:hAnsi="Times New Roman"/>
          <w:i/>
          <w:sz w:val="24"/>
          <w:szCs w:val="24"/>
        </w:rPr>
        <w:t xml:space="preserve"> oraz nie może naruszać integralności protokołu oraz jego załączników.</w:t>
      </w:r>
    </w:p>
    <w:p w:rsidR="00073E4B" w:rsidRPr="00073E4B" w:rsidRDefault="00073E4B" w:rsidP="00073E4B">
      <w:pPr>
        <w:spacing w:after="0" w:line="360" w:lineRule="auto"/>
        <w:ind w:left="426"/>
        <w:contextualSpacing/>
        <w:jc w:val="both"/>
        <w:rPr>
          <w:rFonts w:ascii="Times New Roman" w:hAnsi="Times New Roman"/>
          <w:i/>
          <w:sz w:val="24"/>
          <w:szCs w:val="24"/>
        </w:rPr>
      </w:pPr>
      <w:r w:rsidRPr="00073E4B">
        <w:rPr>
          <w:rFonts w:ascii="Times New Roman" w:hAnsi="Times New Roman"/>
          <w:b/>
          <w:i/>
          <w:sz w:val="24"/>
          <w:szCs w:val="24"/>
          <w:vertAlign w:val="superscript"/>
        </w:rPr>
        <w:t xml:space="preserve">** </w:t>
      </w:r>
      <w:r w:rsidRPr="00073E4B">
        <w:rPr>
          <w:rFonts w:ascii="Times New Roman" w:hAnsi="Times New Roman"/>
          <w:i/>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073E4B" w:rsidRPr="00073E4B" w:rsidRDefault="00073E4B" w:rsidP="00073E4B">
      <w:pPr>
        <w:autoSpaceDE w:val="0"/>
        <w:autoSpaceDN w:val="0"/>
        <w:adjustRightInd w:val="0"/>
        <w:spacing w:after="0" w:line="360" w:lineRule="auto"/>
        <w:rPr>
          <w:rFonts w:ascii="Times New Roman" w:eastAsia="Times New Roman" w:hAnsi="Times New Roman" w:cs="Times New Roman"/>
          <w:b/>
          <w:color w:val="000000"/>
          <w:sz w:val="24"/>
          <w:szCs w:val="24"/>
          <w:lang w:eastAsia="pl-PL"/>
        </w:rPr>
      </w:pPr>
    </w:p>
    <w:p w:rsidR="00073E4B" w:rsidRPr="00073E4B" w:rsidRDefault="00073E4B" w:rsidP="00073E4B">
      <w:pPr>
        <w:spacing w:after="0" w:line="360" w:lineRule="auto"/>
        <w:jc w:val="both"/>
        <w:rPr>
          <w:rFonts w:ascii="Times New Roman" w:eastAsia="Times New Roman" w:hAnsi="Times New Roman" w:cs="Times New Roman"/>
          <w:b/>
          <w:smallCaps/>
          <w:sz w:val="24"/>
          <w:szCs w:val="24"/>
        </w:rPr>
      </w:pPr>
      <w:r w:rsidRPr="00073E4B">
        <w:rPr>
          <w:rFonts w:ascii="Times New Roman" w:eastAsia="Times New Roman" w:hAnsi="Times New Roman" w:cs="Times New Roman"/>
          <w:b/>
          <w:smallCaps/>
          <w:sz w:val="24"/>
          <w:szCs w:val="24"/>
        </w:rPr>
        <w:t>Załączniki:</w:t>
      </w:r>
    </w:p>
    <w:p w:rsidR="00073E4B" w:rsidRPr="00073E4B" w:rsidRDefault="00073E4B" w:rsidP="00073E4B">
      <w:pPr>
        <w:numPr>
          <w:ilvl w:val="0"/>
          <w:numId w:val="35"/>
        </w:numPr>
        <w:spacing w:after="0" w:line="360" w:lineRule="auto"/>
        <w:ind w:left="714" w:right="821" w:hanging="357"/>
        <w:contextualSpacing/>
        <w:rPr>
          <w:rFonts w:ascii="Times New Roman" w:hAnsi="Times New Roman"/>
          <w:sz w:val="24"/>
          <w:szCs w:val="24"/>
        </w:rPr>
      </w:pPr>
      <w:r w:rsidRPr="00073E4B">
        <w:rPr>
          <w:rFonts w:ascii="Times New Roman" w:hAnsi="Times New Roman"/>
          <w:sz w:val="24"/>
          <w:szCs w:val="24"/>
        </w:rPr>
        <w:t xml:space="preserve">Formularz ofertowy </w:t>
      </w:r>
    </w:p>
    <w:p w:rsidR="00073E4B" w:rsidRPr="00073E4B" w:rsidRDefault="00073E4B" w:rsidP="00073E4B">
      <w:pPr>
        <w:numPr>
          <w:ilvl w:val="0"/>
          <w:numId w:val="35"/>
        </w:numPr>
        <w:spacing w:after="0" w:line="360" w:lineRule="auto"/>
        <w:ind w:left="714" w:right="821" w:hanging="357"/>
        <w:contextualSpacing/>
        <w:rPr>
          <w:rFonts w:ascii="Times New Roman" w:hAnsi="Times New Roman"/>
          <w:sz w:val="24"/>
          <w:szCs w:val="24"/>
        </w:rPr>
      </w:pPr>
      <w:r w:rsidRPr="00073E4B">
        <w:rPr>
          <w:rFonts w:ascii="Times New Roman" w:hAnsi="Times New Roman"/>
          <w:sz w:val="24"/>
          <w:szCs w:val="24"/>
        </w:rPr>
        <w:t xml:space="preserve">Kalkulacja cenowa załączniki nr 1a Części  (I-X)  do SWZ </w:t>
      </w:r>
    </w:p>
    <w:p w:rsidR="00073E4B" w:rsidRPr="00073E4B" w:rsidRDefault="00073E4B" w:rsidP="00073E4B">
      <w:pPr>
        <w:numPr>
          <w:ilvl w:val="0"/>
          <w:numId w:val="35"/>
        </w:numPr>
        <w:spacing w:after="0" w:line="360" w:lineRule="auto"/>
        <w:ind w:left="714" w:right="-58" w:hanging="357"/>
        <w:contextualSpacing/>
        <w:jc w:val="both"/>
        <w:rPr>
          <w:rFonts w:ascii="Times New Roman" w:hAnsi="Times New Roman"/>
          <w:sz w:val="24"/>
          <w:szCs w:val="24"/>
        </w:rPr>
      </w:pPr>
      <w:r w:rsidRPr="00073E4B">
        <w:rPr>
          <w:rFonts w:ascii="Times New Roman" w:hAnsi="Times New Roman"/>
          <w:sz w:val="24"/>
          <w:szCs w:val="24"/>
        </w:rPr>
        <w:t>Wstępne oświadczenie Wykonawcy załącznik  nr 2</w:t>
      </w:r>
    </w:p>
    <w:p w:rsidR="00073E4B" w:rsidRPr="00073E4B" w:rsidRDefault="00073E4B" w:rsidP="00073E4B">
      <w:pPr>
        <w:numPr>
          <w:ilvl w:val="0"/>
          <w:numId w:val="35"/>
        </w:numPr>
        <w:spacing w:after="0" w:line="360" w:lineRule="auto"/>
        <w:ind w:left="714" w:right="-58" w:hanging="357"/>
        <w:contextualSpacing/>
        <w:jc w:val="both"/>
        <w:rPr>
          <w:rFonts w:ascii="Times New Roman" w:hAnsi="Times New Roman"/>
          <w:sz w:val="24"/>
          <w:szCs w:val="24"/>
        </w:rPr>
      </w:pPr>
      <w:r w:rsidRPr="00073E4B">
        <w:rPr>
          <w:rFonts w:ascii="Times New Roman" w:hAnsi="Times New Roman"/>
          <w:sz w:val="24"/>
          <w:szCs w:val="24"/>
        </w:rPr>
        <w:t>Oświadczenie Wykonawcy o aktualności informacji załącznik  nr 3</w:t>
      </w:r>
    </w:p>
    <w:p w:rsidR="00073E4B" w:rsidRPr="00073E4B" w:rsidRDefault="00073E4B" w:rsidP="00073E4B">
      <w:pPr>
        <w:numPr>
          <w:ilvl w:val="0"/>
          <w:numId w:val="35"/>
        </w:numPr>
        <w:spacing w:after="0" w:line="360" w:lineRule="auto"/>
        <w:ind w:left="714" w:right="-58" w:hanging="357"/>
        <w:contextualSpacing/>
        <w:jc w:val="both"/>
        <w:rPr>
          <w:rFonts w:ascii="Times New Roman" w:hAnsi="Times New Roman"/>
          <w:sz w:val="24"/>
          <w:szCs w:val="24"/>
        </w:rPr>
      </w:pPr>
      <w:r w:rsidRPr="00073E4B">
        <w:rPr>
          <w:rFonts w:ascii="Times New Roman" w:hAnsi="Times New Roman"/>
          <w:sz w:val="24"/>
          <w:szCs w:val="24"/>
        </w:rPr>
        <w:t xml:space="preserve">Oświadczenie Wykonawcy dotyczące grupy kapitałowej załącznik  nr 4 </w:t>
      </w:r>
    </w:p>
    <w:p w:rsidR="00073E4B" w:rsidRPr="00073E4B" w:rsidRDefault="00073E4B" w:rsidP="00073E4B">
      <w:pPr>
        <w:numPr>
          <w:ilvl w:val="0"/>
          <w:numId w:val="35"/>
        </w:numPr>
        <w:spacing w:after="0" w:line="360" w:lineRule="auto"/>
        <w:ind w:left="714" w:right="5103" w:hanging="357"/>
        <w:contextualSpacing/>
        <w:rPr>
          <w:rFonts w:ascii="Calibri" w:hAnsi="Calibri"/>
          <w:sz w:val="24"/>
          <w:szCs w:val="24"/>
        </w:rPr>
      </w:pPr>
      <w:r w:rsidRPr="00073E4B">
        <w:rPr>
          <w:rFonts w:ascii="Times New Roman" w:hAnsi="Times New Roman"/>
          <w:sz w:val="24"/>
          <w:szCs w:val="24"/>
        </w:rPr>
        <w:t xml:space="preserve">Projekt umowy załącznik nr 5   </w:t>
      </w:r>
    </w:p>
    <w:p w:rsidR="00073E4B" w:rsidRPr="00073E4B" w:rsidRDefault="00073E4B" w:rsidP="00073E4B">
      <w:pPr>
        <w:spacing w:after="0" w:line="360" w:lineRule="auto"/>
        <w:ind w:right="5103"/>
        <w:jc w:val="both"/>
        <w:rPr>
          <w:rFonts w:ascii="Times New Roman" w:eastAsia="Times New Roman" w:hAnsi="Times New Roman" w:cs="Times New Roman"/>
          <w:sz w:val="24"/>
          <w:szCs w:val="24"/>
        </w:rPr>
      </w:pPr>
    </w:p>
    <w:p w:rsidR="00073E4B" w:rsidRPr="00073E4B" w:rsidRDefault="00073E4B" w:rsidP="00073E4B">
      <w:pPr>
        <w:spacing w:after="0" w:line="360" w:lineRule="auto"/>
        <w:ind w:right="5103"/>
        <w:jc w:val="both"/>
        <w:rPr>
          <w:rFonts w:ascii="Times New Roman" w:eastAsia="Times New Roman" w:hAnsi="Times New Roman" w:cs="Times New Roman"/>
          <w:sz w:val="24"/>
          <w:szCs w:val="24"/>
        </w:rPr>
      </w:pPr>
    </w:p>
    <w:p w:rsidR="00073E4B" w:rsidRDefault="00073E4B" w:rsidP="00073E4B">
      <w:pPr>
        <w:spacing w:after="0" w:line="240" w:lineRule="auto"/>
        <w:jc w:val="right"/>
        <w:rPr>
          <w:rFonts w:ascii="Times New Roman" w:eastAsia="Times New Roman" w:hAnsi="Times New Roman" w:cs="Times New Roman"/>
          <w:sz w:val="24"/>
          <w:szCs w:val="24"/>
        </w:rPr>
      </w:pPr>
    </w:p>
    <w:p w:rsidR="00073E4B" w:rsidRDefault="00073E4B" w:rsidP="00073E4B">
      <w:pPr>
        <w:spacing w:after="0" w:line="240" w:lineRule="auto"/>
        <w:jc w:val="right"/>
        <w:rPr>
          <w:rFonts w:ascii="Times New Roman" w:eastAsia="Times New Roman" w:hAnsi="Times New Roman" w:cs="Times New Roman"/>
          <w:sz w:val="24"/>
          <w:szCs w:val="24"/>
        </w:rPr>
      </w:pPr>
    </w:p>
    <w:p w:rsidR="00073E4B" w:rsidRPr="00073E4B" w:rsidRDefault="00073E4B" w:rsidP="00073E4B">
      <w:pPr>
        <w:spacing w:after="0" w:line="240" w:lineRule="auto"/>
        <w:rPr>
          <w:rFonts w:ascii="Calibri" w:eastAsia="Times New Roman" w:hAnsi="Calibri" w:cs="Times New Roman"/>
          <w:sz w:val="24"/>
          <w:szCs w:val="24"/>
        </w:rPr>
      </w:pPr>
    </w:p>
    <w:p w:rsidR="004F7B89" w:rsidRDefault="004F7B89"/>
    <w:sectPr w:rsidR="004F7B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Regular-Identity-H">
    <w:altName w:val="MS Mincho"/>
    <w:charset w:val="80"/>
    <w:family w:val="auto"/>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4"/>
    <w:multiLevelType w:val="multilevel"/>
    <w:tmpl w:val="FC1A184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70"/>
        </w:tabs>
        <w:ind w:left="1070" w:hanging="360"/>
      </w:pPr>
    </w:lvl>
    <w:lvl w:ilvl="2">
      <w:start w:val="1"/>
      <w:numFmt w:val="decimal"/>
      <w:lvlText w:val="%3."/>
      <w:lvlJc w:val="left"/>
      <w:pPr>
        <w:tabs>
          <w:tab w:val="num" w:pos="360"/>
        </w:tabs>
        <w:ind w:left="360" w:hanging="360"/>
      </w:pPr>
      <w:rPr>
        <w:rFonts w:ascii="Times New Roman" w:eastAsia="Times New Roman" w:hAnsi="Times New Roman" w:cs="Times New Roman"/>
        <w:color w:val="auto"/>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786"/>
        </w:tabs>
        <w:ind w:left="786" w:hanging="360"/>
      </w:pPr>
      <w:rPr>
        <w:rFonts w:ascii="Times New Roman" w:eastAsia="Times New Roman" w:hAnsi="Times New Roman" w:cs="Times New Roman"/>
        <w:i w:val="0"/>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33358A0"/>
    <w:multiLevelType w:val="multilevel"/>
    <w:tmpl w:val="E786A526"/>
    <w:lvl w:ilvl="0">
      <w:start w:val="1"/>
      <w:numFmt w:val="decimal"/>
      <w:lvlText w:val="%1."/>
      <w:lvlJc w:val="left"/>
      <w:pPr>
        <w:ind w:left="360" w:hanging="360"/>
      </w:pPr>
      <w:rPr>
        <w:b w:val="0"/>
      </w:rPr>
    </w:lvl>
    <w:lvl w:ilvl="1">
      <w:start w:val="1"/>
      <w:numFmt w:val="decimal"/>
      <w:lvlText w:val="%2."/>
      <w:lvlJc w:val="left"/>
      <w:pPr>
        <w:ind w:left="780" w:hanging="405"/>
      </w:pPr>
    </w:lvl>
    <w:lvl w:ilvl="2">
      <w:start w:val="1"/>
      <w:numFmt w:val="decimal"/>
      <w:isLgl/>
      <w:lvlText w:val="%1.%2.%3."/>
      <w:lvlJc w:val="left"/>
      <w:pPr>
        <w:ind w:left="1470" w:hanging="720"/>
      </w:pPr>
    </w:lvl>
    <w:lvl w:ilvl="3">
      <w:start w:val="1"/>
      <w:numFmt w:val="decimal"/>
      <w:isLgl/>
      <w:lvlText w:val="%1.%2.%3.%4."/>
      <w:lvlJc w:val="left"/>
      <w:pPr>
        <w:ind w:left="1845" w:hanging="720"/>
      </w:pPr>
    </w:lvl>
    <w:lvl w:ilvl="4">
      <w:start w:val="1"/>
      <w:numFmt w:val="decimal"/>
      <w:isLgl/>
      <w:lvlText w:val="%1.%2.%3.%4.%5."/>
      <w:lvlJc w:val="left"/>
      <w:pPr>
        <w:ind w:left="2580" w:hanging="1080"/>
      </w:pPr>
    </w:lvl>
    <w:lvl w:ilvl="5">
      <w:start w:val="1"/>
      <w:numFmt w:val="decimal"/>
      <w:isLgl/>
      <w:lvlText w:val="%1.%2.%3.%4.%5.%6."/>
      <w:lvlJc w:val="left"/>
      <w:pPr>
        <w:ind w:left="2955" w:hanging="1080"/>
      </w:pPr>
    </w:lvl>
    <w:lvl w:ilvl="6">
      <w:start w:val="1"/>
      <w:numFmt w:val="decimal"/>
      <w:isLgl/>
      <w:lvlText w:val="%1.%2.%3.%4.%5.%6.%7."/>
      <w:lvlJc w:val="left"/>
      <w:pPr>
        <w:ind w:left="3690" w:hanging="1440"/>
      </w:pPr>
    </w:lvl>
    <w:lvl w:ilvl="7">
      <w:start w:val="1"/>
      <w:numFmt w:val="decimal"/>
      <w:isLgl/>
      <w:lvlText w:val="%1.%2.%3.%4.%5.%6.%7.%8."/>
      <w:lvlJc w:val="left"/>
      <w:pPr>
        <w:ind w:left="4065" w:hanging="1440"/>
      </w:pPr>
    </w:lvl>
    <w:lvl w:ilvl="8">
      <w:start w:val="1"/>
      <w:numFmt w:val="decimal"/>
      <w:isLgl/>
      <w:lvlText w:val="%1.%2.%3.%4.%5.%6.%7.%8.%9."/>
      <w:lvlJc w:val="left"/>
      <w:pPr>
        <w:ind w:left="4800" w:hanging="1800"/>
      </w:pPr>
    </w:lvl>
  </w:abstractNum>
  <w:abstractNum w:abstractNumId="2" w15:restartNumberingAfterBreak="0">
    <w:nsid w:val="04124C2C"/>
    <w:multiLevelType w:val="hybridMultilevel"/>
    <w:tmpl w:val="4C6C1C9E"/>
    <w:name w:val="WW8Num8822222222"/>
    <w:lvl w:ilvl="0" w:tplc="95F0C62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6F9308E"/>
    <w:multiLevelType w:val="hybridMultilevel"/>
    <w:tmpl w:val="0E007332"/>
    <w:lvl w:ilvl="0" w:tplc="06AC48EC">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76F609E"/>
    <w:multiLevelType w:val="hybridMultilevel"/>
    <w:tmpl w:val="0E088994"/>
    <w:lvl w:ilvl="0" w:tplc="04150001">
      <w:start w:val="1"/>
      <w:numFmt w:val="bullet"/>
      <w:lvlText w:val=""/>
      <w:lvlJc w:val="left"/>
      <w:pPr>
        <w:ind w:left="1416" w:hanging="360"/>
      </w:pPr>
      <w:rPr>
        <w:rFonts w:ascii="Symbol" w:hAnsi="Symbol" w:hint="default"/>
      </w:rPr>
    </w:lvl>
    <w:lvl w:ilvl="1" w:tplc="04150003">
      <w:start w:val="1"/>
      <w:numFmt w:val="bullet"/>
      <w:lvlText w:val="o"/>
      <w:lvlJc w:val="left"/>
      <w:pPr>
        <w:ind w:left="2136" w:hanging="360"/>
      </w:pPr>
      <w:rPr>
        <w:rFonts w:ascii="Courier New" w:hAnsi="Courier New" w:cs="Courier New" w:hint="default"/>
      </w:rPr>
    </w:lvl>
    <w:lvl w:ilvl="2" w:tplc="04150005">
      <w:start w:val="1"/>
      <w:numFmt w:val="bullet"/>
      <w:lvlText w:val=""/>
      <w:lvlJc w:val="left"/>
      <w:pPr>
        <w:ind w:left="2856" w:hanging="360"/>
      </w:pPr>
      <w:rPr>
        <w:rFonts w:ascii="Wingdings" w:hAnsi="Wingdings" w:hint="default"/>
      </w:rPr>
    </w:lvl>
    <w:lvl w:ilvl="3" w:tplc="04150001">
      <w:start w:val="1"/>
      <w:numFmt w:val="bullet"/>
      <w:lvlText w:val=""/>
      <w:lvlJc w:val="left"/>
      <w:pPr>
        <w:ind w:left="3576" w:hanging="360"/>
      </w:pPr>
      <w:rPr>
        <w:rFonts w:ascii="Symbol" w:hAnsi="Symbol" w:hint="default"/>
      </w:rPr>
    </w:lvl>
    <w:lvl w:ilvl="4" w:tplc="04150003">
      <w:start w:val="1"/>
      <w:numFmt w:val="bullet"/>
      <w:lvlText w:val="o"/>
      <w:lvlJc w:val="left"/>
      <w:pPr>
        <w:ind w:left="4296" w:hanging="360"/>
      </w:pPr>
      <w:rPr>
        <w:rFonts w:ascii="Courier New" w:hAnsi="Courier New" w:cs="Courier New" w:hint="default"/>
      </w:rPr>
    </w:lvl>
    <w:lvl w:ilvl="5" w:tplc="04150005">
      <w:start w:val="1"/>
      <w:numFmt w:val="bullet"/>
      <w:lvlText w:val=""/>
      <w:lvlJc w:val="left"/>
      <w:pPr>
        <w:ind w:left="5016" w:hanging="360"/>
      </w:pPr>
      <w:rPr>
        <w:rFonts w:ascii="Wingdings" w:hAnsi="Wingdings" w:hint="default"/>
      </w:rPr>
    </w:lvl>
    <w:lvl w:ilvl="6" w:tplc="04150001">
      <w:start w:val="1"/>
      <w:numFmt w:val="bullet"/>
      <w:lvlText w:val=""/>
      <w:lvlJc w:val="left"/>
      <w:pPr>
        <w:ind w:left="5736" w:hanging="360"/>
      </w:pPr>
      <w:rPr>
        <w:rFonts w:ascii="Symbol" w:hAnsi="Symbol" w:hint="default"/>
      </w:rPr>
    </w:lvl>
    <w:lvl w:ilvl="7" w:tplc="04150003">
      <w:start w:val="1"/>
      <w:numFmt w:val="bullet"/>
      <w:lvlText w:val="o"/>
      <w:lvlJc w:val="left"/>
      <w:pPr>
        <w:ind w:left="6456" w:hanging="360"/>
      </w:pPr>
      <w:rPr>
        <w:rFonts w:ascii="Courier New" w:hAnsi="Courier New" w:cs="Courier New" w:hint="default"/>
      </w:rPr>
    </w:lvl>
    <w:lvl w:ilvl="8" w:tplc="04150005">
      <w:start w:val="1"/>
      <w:numFmt w:val="bullet"/>
      <w:lvlText w:val=""/>
      <w:lvlJc w:val="left"/>
      <w:pPr>
        <w:ind w:left="7176" w:hanging="360"/>
      </w:pPr>
      <w:rPr>
        <w:rFonts w:ascii="Wingdings" w:hAnsi="Wingdings" w:hint="default"/>
      </w:rPr>
    </w:lvl>
  </w:abstractNum>
  <w:abstractNum w:abstractNumId="5" w15:restartNumberingAfterBreak="0">
    <w:nsid w:val="0A325901"/>
    <w:multiLevelType w:val="hybridMultilevel"/>
    <w:tmpl w:val="D80C04EA"/>
    <w:lvl w:ilvl="0" w:tplc="688638AC">
      <w:start w:val="1"/>
      <w:numFmt w:val="decimal"/>
      <w:lvlText w:val="%1."/>
      <w:lvlJc w:val="left"/>
      <w:pPr>
        <w:ind w:left="720" w:hanging="360"/>
      </w:pPr>
      <w:rPr>
        <w:strike w:val="0"/>
        <w:dstrike w:val="0"/>
        <w:u w:val="none"/>
        <w:effect w:val="none"/>
      </w:rPr>
    </w:lvl>
    <w:lvl w:ilvl="1" w:tplc="08DAEFD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AEC20EE"/>
    <w:multiLevelType w:val="hybridMultilevel"/>
    <w:tmpl w:val="1B3AFC4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11755F28"/>
    <w:multiLevelType w:val="hybridMultilevel"/>
    <w:tmpl w:val="575A9F56"/>
    <w:lvl w:ilvl="0" w:tplc="F47E490E">
      <w:start w:val="13"/>
      <w:numFmt w:val="decimal"/>
      <w:lvlText w:val="%1."/>
      <w:lvlJc w:val="left"/>
      <w:pPr>
        <w:ind w:left="720" w:hanging="360"/>
      </w:pPr>
    </w:lvl>
    <w:lvl w:ilvl="1" w:tplc="37783DF0">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3A42DF7"/>
    <w:multiLevelType w:val="hybridMultilevel"/>
    <w:tmpl w:val="D0028B1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 w15:restartNumberingAfterBreak="0">
    <w:nsid w:val="1449728E"/>
    <w:multiLevelType w:val="hybridMultilevel"/>
    <w:tmpl w:val="68A869E8"/>
    <w:name w:val="WW8Num88222224"/>
    <w:lvl w:ilvl="0" w:tplc="1F8EEB0E">
      <w:start w:val="9"/>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0C613A"/>
    <w:multiLevelType w:val="multilevel"/>
    <w:tmpl w:val="1838667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1" w15:restartNumberingAfterBreak="0">
    <w:nsid w:val="19981D57"/>
    <w:multiLevelType w:val="hybridMultilevel"/>
    <w:tmpl w:val="57BC39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C06455F"/>
    <w:multiLevelType w:val="hybridMultilevel"/>
    <w:tmpl w:val="0C5C8C0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1FB5275A"/>
    <w:multiLevelType w:val="hybridMultilevel"/>
    <w:tmpl w:val="74F6867A"/>
    <w:lvl w:ilvl="0" w:tplc="20D865CE">
      <w:start w:val="1"/>
      <w:numFmt w:val="decimal"/>
      <w:lvlText w:val="%1."/>
      <w:lvlJc w:val="left"/>
      <w:pPr>
        <w:ind w:left="502" w:hanging="360"/>
      </w:pPr>
      <w:rPr>
        <w:rFonts w:ascii="Times New Roman" w:hAnsi="Times New Roman" w:cs="Times New Roman" w:hint="default"/>
        <w:b/>
        <w:bCs/>
        <w:sz w:val="24"/>
        <w:szCs w:val="24"/>
      </w:rPr>
    </w:lvl>
    <w:lvl w:ilvl="1" w:tplc="9806B334">
      <w:start w:val="1"/>
      <w:numFmt w:val="decimal"/>
      <w:lvlText w:val="%2."/>
      <w:lvlJc w:val="left"/>
      <w:pPr>
        <w:ind w:left="938" w:hanging="360"/>
      </w:pPr>
      <w:rPr>
        <w:color w:val="auto"/>
        <w:sz w:val="22"/>
        <w:szCs w:val="24"/>
      </w:rPr>
    </w:lvl>
    <w:lvl w:ilvl="2" w:tplc="3CE68F18">
      <w:start w:val="1"/>
      <w:numFmt w:val="decimal"/>
      <w:lvlText w:val="%3."/>
      <w:lvlJc w:val="left"/>
      <w:pPr>
        <w:ind w:left="1838" w:hanging="36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15" w15:restartNumberingAfterBreak="0">
    <w:nsid w:val="26832F3E"/>
    <w:multiLevelType w:val="hybridMultilevel"/>
    <w:tmpl w:val="5AE6A024"/>
    <w:name w:val="WW8Num88222"/>
    <w:lvl w:ilvl="0" w:tplc="95F0C62E">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3241BC9"/>
    <w:multiLevelType w:val="hybridMultilevel"/>
    <w:tmpl w:val="2F1A86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47E7E5D"/>
    <w:multiLevelType w:val="hybridMultilevel"/>
    <w:tmpl w:val="5BEE558E"/>
    <w:name w:val="WW8Num8822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36C44F02"/>
    <w:multiLevelType w:val="hybridMultilevel"/>
    <w:tmpl w:val="9B0A7BE8"/>
    <w:lvl w:ilvl="0" w:tplc="20D865CE">
      <w:start w:val="1"/>
      <w:numFmt w:val="decimal"/>
      <w:lvlText w:val="%1."/>
      <w:lvlJc w:val="left"/>
      <w:pPr>
        <w:ind w:left="562" w:hanging="360"/>
      </w:pPr>
      <w:rPr>
        <w:rFonts w:ascii="Times New Roman" w:hAnsi="Times New Roman" w:cs="Times New Roman" w:hint="default"/>
        <w:b/>
        <w:bCs/>
        <w:sz w:val="24"/>
        <w:szCs w:val="24"/>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15:restartNumberingAfterBreak="0">
    <w:nsid w:val="384F7A3F"/>
    <w:multiLevelType w:val="multilevel"/>
    <w:tmpl w:val="E786A526"/>
    <w:name w:val="WW8Num8822222222222222"/>
    <w:lvl w:ilvl="0">
      <w:start w:val="1"/>
      <w:numFmt w:val="decimal"/>
      <w:lvlText w:val="%1."/>
      <w:lvlJc w:val="left"/>
      <w:pPr>
        <w:ind w:left="360" w:hanging="360"/>
      </w:pPr>
      <w:rPr>
        <w:b w:val="0"/>
      </w:rPr>
    </w:lvl>
    <w:lvl w:ilvl="1">
      <w:start w:val="1"/>
      <w:numFmt w:val="decimal"/>
      <w:lvlText w:val="%2."/>
      <w:lvlJc w:val="left"/>
      <w:pPr>
        <w:ind w:left="780" w:hanging="405"/>
      </w:pPr>
    </w:lvl>
    <w:lvl w:ilvl="2">
      <w:start w:val="1"/>
      <w:numFmt w:val="decimal"/>
      <w:isLgl/>
      <w:lvlText w:val="%1.%2.%3."/>
      <w:lvlJc w:val="left"/>
      <w:pPr>
        <w:ind w:left="1470" w:hanging="720"/>
      </w:pPr>
    </w:lvl>
    <w:lvl w:ilvl="3">
      <w:start w:val="1"/>
      <w:numFmt w:val="decimal"/>
      <w:isLgl/>
      <w:lvlText w:val="%1.%2.%3.%4."/>
      <w:lvlJc w:val="left"/>
      <w:pPr>
        <w:ind w:left="1845" w:hanging="720"/>
      </w:pPr>
    </w:lvl>
    <w:lvl w:ilvl="4">
      <w:start w:val="1"/>
      <w:numFmt w:val="decimal"/>
      <w:isLgl/>
      <w:lvlText w:val="%1.%2.%3.%4.%5."/>
      <w:lvlJc w:val="left"/>
      <w:pPr>
        <w:ind w:left="2580" w:hanging="1080"/>
      </w:pPr>
    </w:lvl>
    <w:lvl w:ilvl="5">
      <w:start w:val="1"/>
      <w:numFmt w:val="decimal"/>
      <w:isLgl/>
      <w:lvlText w:val="%1.%2.%3.%4.%5.%6."/>
      <w:lvlJc w:val="left"/>
      <w:pPr>
        <w:ind w:left="2955" w:hanging="1080"/>
      </w:pPr>
    </w:lvl>
    <w:lvl w:ilvl="6">
      <w:start w:val="1"/>
      <w:numFmt w:val="decimal"/>
      <w:isLgl/>
      <w:lvlText w:val="%1.%2.%3.%4.%5.%6.%7."/>
      <w:lvlJc w:val="left"/>
      <w:pPr>
        <w:ind w:left="3690" w:hanging="1440"/>
      </w:pPr>
    </w:lvl>
    <w:lvl w:ilvl="7">
      <w:start w:val="1"/>
      <w:numFmt w:val="decimal"/>
      <w:isLgl/>
      <w:lvlText w:val="%1.%2.%3.%4.%5.%6.%7.%8."/>
      <w:lvlJc w:val="left"/>
      <w:pPr>
        <w:ind w:left="4065" w:hanging="1440"/>
      </w:pPr>
    </w:lvl>
    <w:lvl w:ilvl="8">
      <w:start w:val="1"/>
      <w:numFmt w:val="decimal"/>
      <w:isLgl/>
      <w:lvlText w:val="%1.%2.%3.%4.%5.%6.%7.%8.%9."/>
      <w:lvlJc w:val="left"/>
      <w:pPr>
        <w:ind w:left="4800" w:hanging="1800"/>
      </w:pPr>
    </w:lvl>
  </w:abstractNum>
  <w:abstractNum w:abstractNumId="20" w15:restartNumberingAfterBreak="0">
    <w:nsid w:val="43AD753B"/>
    <w:multiLevelType w:val="hybridMultilevel"/>
    <w:tmpl w:val="FCA03E2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15:restartNumberingAfterBreak="0">
    <w:nsid w:val="475677FE"/>
    <w:multiLevelType w:val="hybridMultilevel"/>
    <w:tmpl w:val="3C94868C"/>
    <w:lvl w:ilvl="0" w:tplc="B4049D3E">
      <w:start w:val="1"/>
      <w:numFmt w:val="decimal"/>
      <w:lvlText w:val="%1)"/>
      <w:lvlJc w:val="left"/>
      <w:pPr>
        <w:tabs>
          <w:tab w:val="num" w:pos="928"/>
        </w:tabs>
        <w:ind w:left="928" w:hanging="360"/>
      </w:pPr>
    </w:lvl>
    <w:lvl w:ilvl="1" w:tplc="E9060904">
      <w:start w:val="1"/>
      <w:numFmt w:val="decimal"/>
      <w:lvlText w:val="%2."/>
      <w:lvlJc w:val="left"/>
      <w:pPr>
        <w:tabs>
          <w:tab w:val="num" w:pos="360"/>
        </w:tabs>
        <w:ind w:left="360" w:hanging="360"/>
      </w:pPr>
    </w:lvl>
    <w:lvl w:ilvl="2" w:tplc="0415001B">
      <w:start w:val="1"/>
      <w:numFmt w:val="decimal"/>
      <w:lvlText w:val="%3."/>
      <w:lvlJc w:val="left"/>
      <w:pPr>
        <w:tabs>
          <w:tab w:val="num" w:pos="2368"/>
        </w:tabs>
        <w:ind w:left="2368" w:hanging="360"/>
      </w:pPr>
    </w:lvl>
    <w:lvl w:ilvl="3" w:tplc="0415000F">
      <w:start w:val="1"/>
      <w:numFmt w:val="decimal"/>
      <w:lvlText w:val="%4."/>
      <w:lvlJc w:val="left"/>
      <w:pPr>
        <w:tabs>
          <w:tab w:val="num" w:pos="3088"/>
        </w:tabs>
        <w:ind w:left="3088" w:hanging="360"/>
      </w:pPr>
    </w:lvl>
    <w:lvl w:ilvl="4" w:tplc="04150019">
      <w:start w:val="1"/>
      <w:numFmt w:val="decimal"/>
      <w:lvlText w:val="%5."/>
      <w:lvlJc w:val="left"/>
      <w:pPr>
        <w:tabs>
          <w:tab w:val="num" w:pos="3808"/>
        </w:tabs>
        <w:ind w:left="3808" w:hanging="360"/>
      </w:pPr>
    </w:lvl>
    <w:lvl w:ilvl="5" w:tplc="0415001B">
      <w:start w:val="1"/>
      <w:numFmt w:val="decimal"/>
      <w:lvlText w:val="%6."/>
      <w:lvlJc w:val="left"/>
      <w:pPr>
        <w:tabs>
          <w:tab w:val="num" w:pos="4528"/>
        </w:tabs>
        <w:ind w:left="4528" w:hanging="360"/>
      </w:pPr>
    </w:lvl>
    <w:lvl w:ilvl="6" w:tplc="0415000F">
      <w:start w:val="1"/>
      <w:numFmt w:val="decimal"/>
      <w:lvlText w:val="%7."/>
      <w:lvlJc w:val="left"/>
      <w:pPr>
        <w:tabs>
          <w:tab w:val="num" w:pos="5248"/>
        </w:tabs>
        <w:ind w:left="5248" w:hanging="360"/>
      </w:pPr>
    </w:lvl>
    <w:lvl w:ilvl="7" w:tplc="04150019">
      <w:start w:val="1"/>
      <w:numFmt w:val="decimal"/>
      <w:lvlText w:val="%8."/>
      <w:lvlJc w:val="left"/>
      <w:pPr>
        <w:tabs>
          <w:tab w:val="num" w:pos="5968"/>
        </w:tabs>
        <w:ind w:left="5968" w:hanging="360"/>
      </w:pPr>
    </w:lvl>
    <w:lvl w:ilvl="8" w:tplc="0415001B">
      <w:start w:val="1"/>
      <w:numFmt w:val="decimal"/>
      <w:lvlText w:val="%9."/>
      <w:lvlJc w:val="left"/>
      <w:pPr>
        <w:tabs>
          <w:tab w:val="num" w:pos="6688"/>
        </w:tabs>
        <w:ind w:left="6688" w:hanging="360"/>
      </w:pPr>
    </w:lvl>
  </w:abstractNum>
  <w:abstractNum w:abstractNumId="2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B4E253E"/>
    <w:multiLevelType w:val="hybridMultilevel"/>
    <w:tmpl w:val="4AE22922"/>
    <w:lvl w:ilvl="0" w:tplc="0415000F">
      <w:start w:val="1"/>
      <w:numFmt w:val="decimal"/>
      <w:lvlText w:val="%1."/>
      <w:lvlJc w:val="left"/>
      <w:pPr>
        <w:ind w:left="360" w:hanging="360"/>
      </w:pPr>
    </w:lvl>
    <w:lvl w:ilvl="1" w:tplc="9806B334">
      <w:start w:val="1"/>
      <w:numFmt w:val="decimal"/>
      <w:lvlText w:val="%2."/>
      <w:lvlJc w:val="left"/>
      <w:pPr>
        <w:ind w:left="1440" w:hanging="360"/>
      </w:pPr>
      <w:rPr>
        <w:color w:val="auto"/>
        <w:sz w:val="22"/>
        <w:szCs w:val="24"/>
      </w:rPr>
    </w:lvl>
    <w:lvl w:ilvl="2" w:tplc="3CE68F18">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C4D6CF5"/>
    <w:multiLevelType w:val="multilevel"/>
    <w:tmpl w:val="12BC29EE"/>
    <w:name w:val="WW8Num88222222222"/>
    <w:lvl w:ilvl="0">
      <w:start w:val="1"/>
      <w:numFmt w:val="decimal"/>
      <w:lvlText w:val="%1."/>
      <w:lvlJc w:val="left"/>
      <w:pPr>
        <w:ind w:left="360" w:hanging="360"/>
      </w:pPr>
      <w:rPr>
        <w:b w:val="0"/>
      </w:rPr>
    </w:lvl>
    <w:lvl w:ilvl="1">
      <w:start w:val="1"/>
      <w:numFmt w:val="decimal"/>
      <w:isLgl/>
      <w:lvlText w:val="%1.%2."/>
      <w:lvlJc w:val="left"/>
      <w:pPr>
        <w:ind w:left="780" w:hanging="405"/>
      </w:pPr>
    </w:lvl>
    <w:lvl w:ilvl="2">
      <w:start w:val="1"/>
      <w:numFmt w:val="decimal"/>
      <w:isLgl/>
      <w:lvlText w:val="%1.%2.%3."/>
      <w:lvlJc w:val="left"/>
      <w:pPr>
        <w:ind w:left="1470" w:hanging="720"/>
      </w:pPr>
    </w:lvl>
    <w:lvl w:ilvl="3">
      <w:start w:val="1"/>
      <w:numFmt w:val="decimal"/>
      <w:isLgl/>
      <w:lvlText w:val="%1.%2.%3.%4."/>
      <w:lvlJc w:val="left"/>
      <w:pPr>
        <w:ind w:left="1845" w:hanging="720"/>
      </w:pPr>
    </w:lvl>
    <w:lvl w:ilvl="4">
      <w:start w:val="1"/>
      <w:numFmt w:val="decimal"/>
      <w:isLgl/>
      <w:lvlText w:val="%1.%2.%3.%4.%5."/>
      <w:lvlJc w:val="left"/>
      <w:pPr>
        <w:ind w:left="2580" w:hanging="1080"/>
      </w:pPr>
    </w:lvl>
    <w:lvl w:ilvl="5">
      <w:start w:val="1"/>
      <w:numFmt w:val="decimal"/>
      <w:isLgl/>
      <w:lvlText w:val="%1.%2.%3.%4.%5.%6."/>
      <w:lvlJc w:val="left"/>
      <w:pPr>
        <w:ind w:left="2955" w:hanging="1080"/>
      </w:pPr>
    </w:lvl>
    <w:lvl w:ilvl="6">
      <w:start w:val="1"/>
      <w:numFmt w:val="decimal"/>
      <w:isLgl/>
      <w:lvlText w:val="%1.%2.%3.%4.%5.%6.%7."/>
      <w:lvlJc w:val="left"/>
      <w:pPr>
        <w:ind w:left="3690" w:hanging="1440"/>
      </w:pPr>
    </w:lvl>
    <w:lvl w:ilvl="7">
      <w:start w:val="1"/>
      <w:numFmt w:val="decimal"/>
      <w:isLgl/>
      <w:lvlText w:val="%1.%2.%3.%4.%5.%6.%7.%8."/>
      <w:lvlJc w:val="left"/>
      <w:pPr>
        <w:ind w:left="4065" w:hanging="1440"/>
      </w:pPr>
    </w:lvl>
    <w:lvl w:ilvl="8">
      <w:start w:val="1"/>
      <w:numFmt w:val="decimal"/>
      <w:isLgl/>
      <w:lvlText w:val="%1.%2.%3.%4.%5.%6.%7.%8.%9."/>
      <w:lvlJc w:val="left"/>
      <w:pPr>
        <w:ind w:left="4800" w:hanging="1800"/>
      </w:pPr>
    </w:lvl>
  </w:abstractNum>
  <w:abstractNum w:abstractNumId="25" w15:restartNumberingAfterBreak="0">
    <w:nsid w:val="4D865BDA"/>
    <w:multiLevelType w:val="hybridMultilevel"/>
    <w:tmpl w:val="77BE443E"/>
    <w:lvl w:ilvl="0" w:tplc="9806B334">
      <w:start w:val="1"/>
      <w:numFmt w:val="decimal"/>
      <w:lvlText w:val="%1."/>
      <w:lvlJc w:val="left"/>
      <w:pPr>
        <w:tabs>
          <w:tab w:val="num" w:pos="644"/>
        </w:tabs>
        <w:ind w:left="644" w:hanging="360"/>
      </w:pPr>
      <w:rPr>
        <w:color w:val="auto"/>
        <w:sz w:val="22"/>
        <w:szCs w:val="24"/>
      </w:rPr>
    </w:lvl>
    <w:lvl w:ilvl="1" w:tplc="9142041C">
      <w:numFmt w:val="bullet"/>
      <w:lvlText w:val=""/>
      <w:lvlJc w:val="left"/>
      <w:pPr>
        <w:tabs>
          <w:tab w:val="num" w:pos="1440"/>
        </w:tabs>
        <w:ind w:left="1440" w:hanging="360"/>
      </w:pPr>
      <w:rPr>
        <w:rFonts w:ascii="Symbol" w:eastAsia="Times New Roman" w:hAnsi="Symbol" w:cs="Times New Roman" w:hint="default"/>
      </w:rPr>
    </w:lvl>
    <w:lvl w:ilvl="2" w:tplc="A7784766">
      <w:numFmt w:val="bullet"/>
      <w:lvlText w:val="-"/>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51FF780C"/>
    <w:multiLevelType w:val="hybridMultilevel"/>
    <w:tmpl w:val="5B740D9C"/>
    <w:lvl w:ilvl="0" w:tplc="78864308">
      <w:start w:val="1"/>
      <w:numFmt w:val="decimal"/>
      <w:lvlText w:val="%1)"/>
      <w:lvlJc w:val="left"/>
      <w:pPr>
        <w:ind w:left="1080" w:hanging="36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3AD5389"/>
    <w:multiLevelType w:val="hybridMultilevel"/>
    <w:tmpl w:val="DD104962"/>
    <w:lvl w:ilvl="0" w:tplc="9806B334">
      <w:start w:val="1"/>
      <w:numFmt w:val="decimal"/>
      <w:lvlText w:val="%1."/>
      <w:lvlJc w:val="left"/>
      <w:pPr>
        <w:ind w:left="720" w:hanging="360"/>
      </w:pPr>
      <w:rPr>
        <w:color w:val="auto"/>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52A7CE7"/>
    <w:multiLevelType w:val="hybridMultilevel"/>
    <w:tmpl w:val="22C6534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62094963"/>
    <w:multiLevelType w:val="hybridMultilevel"/>
    <w:tmpl w:val="19D4648C"/>
    <w:lvl w:ilvl="0" w:tplc="04150001">
      <w:start w:val="1"/>
      <w:numFmt w:val="bullet"/>
      <w:lvlText w:val=""/>
      <w:lvlJc w:val="left"/>
      <w:pPr>
        <w:ind w:left="2175" w:hanging="360"/>
      </w:pPr>
      <w:rPr>
        <w:rFonts w:ascii="Symbol" w:hAnsi="Symbol" w:hint="default"/>
      </w:rPr>
    </w:lvl>
    <w:lvl w:ilvl="1" w:tplc="04150003">
      <w:start w:val="1"/>
      <w:numFmt w:val="bullet"/>
      <w:lvlText w:val="o"/>
      <w:lvlJc w:val="left"/>
      <w:pPr>
        <w:ind w:left="2895" w:hanging="360"/>
      </w:pPr>
      <w:rPr>
        <w:rFonts w:ascii="Courier New" w:hAnsi="Courier New" w:cs="Courier New" w:hint="default"/>
      </w:rPr>
    </w:lvl>
    <w:lvl w:ilvl="2" w:tplc="04150005">
      <w:start w:val="1"/>
      <w:numFmt w:val="bullet"/>
      <w:lvlText w:val=""/>
      <w:lvlJc w:val="left"/>
      <w:pPr>
        <w:ind w:left="3615" w:hanging="360"/>
      </w:pPr>
      <w:rPr>
        <w:rFonts w:ascii="Wingdings" w:hAnsi="Wingdings" w:hint="default"/>
      </w:rPr>
    </w:lvl>
    <w:lvl w:ilvl="3" w:tplc="04150001">
      <w:start w:val="1"/>
      <w:numFmt w:val="bullet"/>
      <w:lvlText w:val=""/>
      <w:lvlJc w:val="left"/>
      <w:pPr>
        <w:ind w:left="4335" w:hanging="360"/>
      </w:pPr>
      <w:rPr>
        <w:rFonts w:ascii="Symbol" w:hAnsi="Symbol" w:hint="default"/>
      </w:rPr>
    </w:lvl>
    <w:lvl w:ilvl="4" w:tplc="04150003">
      <w:start w:val="1"/>
      <w:numFmt w:val="bullet"/>
      <w:lvlText w:val="o"/>
      <w:lvlJc w:val="left"/>
      <w:pPr>
        <w:ind w:left="5055" w:hanging="360"/>
      </w:pPr>
      <w:rPr>
        <w:rFonts w:ascii="Courier New" w:hAnsi="Courier New" w:cs="Courier New" w:hint="default"/>
      </w:rPr>
    </w:lvl>
    <w:lvl w:ilvl="5" w:tplc="04150005">
      <w:start w:val="1"/>
      <w:numFmt w:val="bullet"/>
      <w:lvlText w:val=""/>
      <w:lvlJc w:val="left"/>
      <w:pPr>
        <w:ind w:left="5775" w:hanging="360"/>
      </w:pPr>
      <w:rPr>
        <w:rFonts w:ascii="Wingdings" w:hAnsi="Wingdings" w:hint="default"/>
      </w:rPr>
    </w:lvl>
    <w:lvl w:ilvl="6" w:tplc="04150001">
      <w:start w:val="1"/>
      <w:numFmt w:val="bullet"/>
      <w:lvlText w:val=""/>
      <w:lvlJc w:val="left"/>
      <w:pPr>
        <w:ind w:left="6495" w:hanging="360"/>
      </w:pPr>
      <w:rPr>
        <w:rFonts w:ascii="Symbol" w:hAnsi="Symbol" w:hint="default"/>
      </w:rPr>
    </w:lvl>
    <w:lvl w:ilvl="7" w:tplc="04150003">
      <w:start w:val="1"/>
      <w:numFmt w:val="bullet"/>
      <w:lvlText w:val="o"/>
      <w:lvlJc w:val="left"/>
      <w:pPr>
        <w:ind w:left="7215" w:hanging="360"/>
      </w:pPr>
      <w:rPr>
        <w:rFonts w:ascii="Courier New" w:hAnsi="Courier New" w:cs="Courier New" w:hint="default"/>
      </w:rPr>
    </w:lvl>
    <w:lvl w:ilvl="8" w:tplc="04150005">
      <w:start w:val="1"/>
      <w:numFmt w:val="bullet"/>
      <w:lvlText w:val=""/>
      <w:lvlJc w:val="left"/>
      <w:pPr>
        <w:ind w:left="7935" w:hanging="360"/>
      </w:pPr>
      <w:rPr>
        <w:rFonts w:ascii="Wingdings" w:hAnsi="Wingdings" w:hint="default"/>
      </w:rPr>
    </w:lvl>
  </w:abstractNum>
  <w:abstractNum w:abstractNumId="30" w15:restartNumberingAfterBreak="0">
    <w:nsid w:val="6778469D"/>
    <w:multiLevelType w:val="hybridMultilevel"/>
    <w:tmpl w:val="2642288A"/>
    <w:lvl w:ilvl="0" w:tplc="3CD63E0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D743752"/>
    <w:multiLevelType w:val="multilevel"/>
    <w:tmpl w:val="14C8B780"/>
    <w:lvl w:ilvl="0">
      <w:start w:val="1"/>
      <w:numFmt w:val="decimal"/>
      <w:lvlText w:val="%1)"/>
      <w:lvlJc w:val="left"/>
      <w:pPr>
        <w:ind w:left="360" w:hanging="360"/>
      </w:pPr>
      <w:rPr>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rPr>
        <w:b w:val="0"/>
        <w:color w:val="auto"/>
      </w:rPr>
    </w:lvl>
    <w:lvl w:ilvl="3">
      <w:start w:val="1"/>
      <w:numFmt w:val="bullet"/>
      <w:lvlText w:val=""/>
      <w:lvlJc w:val="left"/>
      <w:pPr>
        <w:ind w:left="1440" w:hanging="360"/>
      </w:pPr>
      <w:rPr>
        <w:rFonts w:ascii="Symbol" w:hAnsi="Symbol" w:hint="default"/>
        <w:b w:val="0"/>
      </w:rPr>
    </w:lvl>
    <w:lvl w:ilvl="4">
      <w:start w:val="1"/>
      <w:numFmt w:val="lowerLetter"/>
      <w:lvlText w:val="(%5)"/>
      <w:lvlJc w:val="left"/>
      <w:pPr>
        <w:ind w:left="1800" w:hanging="360"/>
      </w:pPr>
      <w:rPr>
        <w:color w:val="auto"/>
      </w:r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36542FA"/>
    <w:multiLevelType w:val="multilevel"/>
    <w:tmpl w:val="E786A526"/>
    <w:lvl w:ilvl="0">
      <w:start w:val="1"/>
      <w:numFmt w:val="decimal"/>
      <w:lvlText w:val="%1."/>
      <w:lvlJc w:val="left"/>
      <w:pPr>
        <w:ind w:left="502" w:hanging="360"/>
      </w:pPr>
      <w:rPr>
        <w:b w:val="0"/>
      </w:rPr>
    </w:lvl>
    <w:lvl w:ilvl="1">
      <w:start w:val="1"/>
      <w:numFmt w:val="decimal"/>
      <w:lvlText w:val="%2."/>
      <w:lvlJc w:val="left"/>
      <w:pPr>
        <w:ind w:left="780" w:hanging="405"/>
      </w:pPr>
    </w:lvl>
    <w:lvl w:ilvl="2">
      <w:start w:val="1"/>
      <w:numFmt w:val="decimal"/>
      <w:isLgl/>
      <w:lvlText w:val="%1.%2.%3."/>
      <w:lvlJc w:val="left"/>
      <w:pPr>
        <w:ind w:left="1470" w:hanging="720"/>
      </w:pPr>
    </w:lvl>
    <w:lvl w:ilvl="3">
      <w:start w:val="1"/>
      <w:numFmt w:val="decimal"/>
      <w:isLgl/>
      <w:lvlText w:val="%1.%2.%3.%4."/>
      <w:lvlJc w:val="left"/>
      <w:pPr>
        <w:ind w:left="1845" w:hanging="720"/>
      </w:pPr>
    </w:lvl>
    <w:lvl w:ilvl="4">
      <w:start w:val="1"/>
      <w:numFmt w:val="decimal"/>
      <w:isLgl/>
      <w:lvlText w:val="%1.%2.%3.%4.%5."/>
      <w:lvlJc w:val="left"/>
      <w:pPr>
        <w:ind w:left="2580" w:hanging="1080"/>
      </w:pPr>
    </w:lvl>
    <w:lvl w:ilvl="5">
      <w:start w:val="1"/>
      <w:numFmt w:val="decimal"/>
      <w:isLgl/>
      <w:lvlText w:val="%1.%2.%3.%4.%5.%6."/>
      <w:lvlJc w:val="left"/>
      <w:pPr>
        <w:ind w:left="2955" w:hanging="1080"/>
      </w:pPr>
    </w:lvl>
    <w:lvl w:ilvl="6">
      <w:start w:val="1"/>
      <w:numFmt w:val="decimal"/>
      <w:isLgl/>
      <w:lvlText w:val="%1.%2.%3.%4.%5.%6.%7."/>
      <w:lvlJc w:val="left"/>
      <w:pPr>
        <w:ind w:left="3690" w:hanging="1440"/>
      </w:pPr>
    </w:lvl>
    <w:lvl w:ilvl="7">
      <w:start w:val="1"/>
      <w:numFmt w:val="decimal"/>
      <w:isLgl/>
      <w:lvlText w:val="%1.%2.%3.%4.%5.%6.%7.%8."/>
      <w:lvlJc w:val="left"/>
      <w:pPr>
        <w:ind w:left="4065" w:hanging="1440"/>
      </w:pPr>
    </w:lvl>
    <w:lvl w:ilvl="8">
      <w:start w:val="1"/>
      <w:numFmt w:val="decimal"/>
      <w:isLgl/>
      <w:lvlText w:val="%1.%2.%3.%4.%5.%6.%7.%8.%9."/>
      <w:lvlJc w:val="left"/>
      <w:pPr>
        <w:ind w:left="4800" w:hanging="1800"/>
      </w:pPr>
    </w:lvl>
  </w:abstractNum>
  <w:abstractNum w:abstractNumId="33" w15:restartNumberingAfterBreak="0">
    <w:nsid w:val="73FE1D5C"/>
    <w:multiLevelType w:val="hybridMultilevel"/>
    <w:tmpl w:val="F83CA5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7E5B388F"/>
    <w:multiLevelType w:val="hybridMultilevel"/>
    <w:tmpl w:val="EEA27EB4"/>
    <w:lvl w:ilvl="0" w:tplc="782230D0">
      <w:start w:val="1"/>
      <w:numFmt w:val="decimal"/>
      <w:lvlText w:val="%1)"/>
      <w:lvlJc w:val="left"/>
      <w:pPr>
        <w:ind w:left="1068" w:hanging="360"/>
      </w:pPr>
      <w:rPr>
        <w:b w:val="0"/>
      </w:r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5" w15:restartNumberingAfterBreak="0">
    <w:nsid w:val="7ED4580C"/>
    <w:multiLevelType w:val="hybridMultilevel"/>
    <w:tmpl w:val="E32A872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4"/>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33"/>
  </w:num>
  <w:num w:numId="33">
    <w:abstractNumId w:val="22"/>
  </w:num>
  <w:num w:numId="34">
    <w:abstractNumId w:val="12"/>
  </w:num>
  <w:num w:numId="35">
    <w:abstractNumId w:val="28"/>
  </w:num>
  <w:num w:numId="36">
    <w:abstractNumId w:val="4"/>
  </w:num>
  <w:num w:numId="37">
    <w:abstractNumId w:val="2"/>
  </w:num>
  <w:num w:numId="38">
    <w:abstractNumId w:val="6"/>
  </w:num>
  <w:num w:numId="39">
    <w:abstractNumId w:val="16"/>
  </w:num>
  <w:num w:numId="40">
    <w:abstractNumId w:val="14"/>
  </w:num>
  <w:num w:numId="41">
    <w:abstractNumId w:val="18"/>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E4B"/>
    <w:rsid w:val="00051AE8"/>
    <w:rsid w:val="00073E4B"/>
    <w:rsid w:val="001D3B92"/>
    <w:rsid w:val="00234333"/>
    <w:rsid w:val="00290ECB"/>
    <w:rsid w:val="002F0C8B"/>
    <w:rsid w:val="00450B6D"/>
    <w:rsid w:val="004A6625"/>
    <w:rsid w:val="004D581F"/>
    <w:rsid w:val="004F7B89"/>
    <w:rsid w:val="006F75B2"/>
    <w:rsid w:val="00745B7A"/>
    <w:rsid w:val="00780568"/>
    <w:rsid w:val="00827832"/>
    <w:rsid w:val="008E36C8"/>
    <w:rsid w:val="00934B80"/>
    <w:rsid w:val="009A1BC6"/>
    <w:rsid w:val="00AC4E4C"/>
    <w:rsid w:val="00D92016"/>
    <w:rsid w:val="00E44BC4"/>
    <w:rsid w:val="00F33E15"/>
    <w:rsid w:val="00F726A0"/>
    <w:rsid w:val="00F72D85"/>
    <w:rsid w:val="00F97181"/>
    <w:rsid w:val="00FB7EA9"/>
    <w:rsid w:val="00FC4F0C"/>
    <w:rsid w:val="00FF51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C55B96-06B3-401D-8674-342D5B075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73E4B"/>
    <w:pPr>
      <w:ind w:left="720"/>
      <w:contextualSpacing/>
    </w:pPr>
  </w:style>
  <w:style w:type="character" w:styleId="Hipercze">
    <w:name w:val="Hyperlink"/>
    <w:basedOn w:val="Domylnaczcionkaakapitu"/>
    <w:uiPriority w:val="99"/>
    <w:unhideWhenUsed/>
    <w:rsid w:val="00827832"/>
    <w:rPr>
      <w:color w:val="0563C1" w:themeColor="hyperlink"/>
      <w:u w:val="single"/>
    </w:rPr>
  </w:style>
  <w:style w:type="character" w:styleId="Pogrubienie">
    <w:name w:val="Strong"/>
    <w:basedOn w:val="Domylnaczcionkaakapitu"/>
    <w:uiPriority w:val="22"/>
    <w:qFormat/>
    <w:rsid w:val="00051A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04210">
      <w:bodyDiv w:val="1"/>
      <w:marLeft w:val="0"/>
      <w:marRight w:val="0"/>
      <w:marTop w:val="0"/>
      <w:marBottom w:val="0"/>
      <w:divBdr>
        <w:top w:val="none" w:sz="0" w:space="0" w:color="auto"/>
        <w:left w:val="none" w:sz="0" w:space="0" w:color="auto"/>
        <w:bottom w:val="none" w:sz="0" w:space="0" w:color="auto"/>
        <w:right w:val="none" w:sz="0" w:space="0" w:color="auto"/>
      </w:divBdr>
    </w:div>
    <w:div w:id="132378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psbarczewo.pl/bip/" TargetMode="External"/><Relationship Id="rId13" Type="http://schemas.openxmlformats.org/officeDocument/2006/relationships/hyperlink" Target="https://sip.lex.pl/akty-prawne/dzu-dziennik-ustaw/sport-17631344/art-46" TargetMode="External"/><Relationship Id="rId3" Type="http://schemas.openxmlformats.org/officeDocument/2006/relationships/styles" Target="styles.xml"/><Relationship Id="rId7" Type="http://schemas.openxmlformats.org/officeDocument/2006/relationships/hyperlink" Target="mailto:administrator@dpsbarczewo.pl" TargetMode="External"/><Relationship Id="rId12" Type="http://schemas.openxmlformats.org/officeDocument/2006/relationships/hyperlink" Target="https://sip.lex.pl/akty-prawne/dzu-dziennik-ustaw/sport-17631344/art-250-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dpsbarczewo.pl/" TargetMode="External"/><Relationship Id="rId11" Type="http://schemas.openxmlformats.org/officeDocument/2006/relationships/hyperlink" Target="https://sip.lex.pl/akty-prawne/dzu-dziennik-ustaw/kodeks-karny-16798683/art-2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akty-prawne/dzu-dziennik-ustaw/refundacja-lekow-srodkow-spozywczych-specjalnego-przeznaczenia-17712396/art-54"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D9706-7CE0-47C7-9BCB-41FD80A1A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26</Pages>
  <Words>8067</Words>
  <Characters>48406</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Fabiszewska</dc:creator>
  <cp:keywords/>
  <dc:description/>
  <cp:lastModifiedBy>Ewa Fabiszewska</cp:lastModifiedBy>
  <cp:revision>18</cp:revision>
  <dcterms:created xsi:type="dcterms:W3CDTF">2025-11-04T12:48:00Z</dcterms:created>
  <dcterms:modified xsi:type="dcterms:W3CDTF">2025-11-27T10:40:00Z</dcterms:modified>
</cp:coreProperties>
</file>